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RELAZIONE  ATTIVITA’ FORMATIVA SULLA “DISCIPLINA DELL’ANTICORRUZIONE” SVOLTASI  IN AZIENDA (DELIBERAZIONE 539 del 14 maggio 2015).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L’Azienda di Viterbo, ai sensi della legge n° 190/2012, ha adottato il Piano per la Prevenzione della Corruzione 2015/2017 con deliberazione C.S.n°122 del 30-01-2015. Preliminarmente, per attivare la prevenzione della corruzione, si è reso necessario individuare il percorso per la valutazione del diverso livello di esposizione degli uffici a rischio corruzione, per poi pianificare le modalità di selezione del personale e l’individuazione delle azioni volte a prevenirla. Il percorso è delineato nel documento che è inserito nel sito aziendale “ </w:t>
      </w:r>
      <w:r>
        <w:rPr>
          <w:rFonts w:ascii="Times New Roman" w:hAnsi="Times New Roman"/>
          <w:i/>
          <w:color w:val="000000"/>
          <w:sz w:val="24"/>
          <w:szCs w:val="24"/>
        </w:rPr>
        <w:t>Amministrazione trasparente</w:t>
      </w:r>
      <w:r>
        <w:rPr>
          <w:rFonts w:ascii="Times New Roman" w:hAnsi="Times New Roman"/>
          <w:color w:val="000000"/>
          <w:sz w:val="24"/>
          <w:szCs w:val="24"/>
        </w:rPr>
        <w:t xml:space="preserve"> “ - link “</w:t>
      </w:r>
      <w:r>
        <w:rPr>
          <w:rFonts w:ascii="Times New Roman" w:hAnsi="Times New Roman"/>
          <w:i/>
          <w:color w:val="000000"/>
          <w:sz w:val="24"/>
          <w:szCs w:val="24"/>
        </w:rPr>
        <w:t>prevenzione alla corruzione</w:t>
      </w:r>
      <w:r>
        <w:rPr>
          <w:rFonts w:ascii="Times New Roman" w:hAnsi="Times New Roman"/>
          <w:color w:val="000000"/>
          <w:sz w:val="24"/>
          <w:szCs w:val="24"/>
        </w:rPr>
        <w:t xml:space="preserve">”.  </w:t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Il Piano Nazionale Anticorruzione (deliberazione Civit n° 72/2013) individua la formazione quale una delle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misure obbligatorie</w:t>
      </w:r>
      <w:r>
        <w:rPr>
          <w:rFonts w:ascii="Times New Roman" w:hAnsi="Times New Roman"/>
          <w:color w:val="000000"/>
          <w:sz w:val="24"/>
          <w:szCs w:val="24"/>
        </w:rPr>
        <w:t xml:space="preserve"> da attivare per gli Enti sottoposti alla legge 190/2012.</w:t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4"/>
          <w:szCs w:val="24"/>
        </w:rPr>
        <w:t>Pertanto, nel P.T.P.C. sopra citato, al punto 2, era stata prevista una formazione distinta in due livelli: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formazione di livello generale;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rivolta a tutti i dipendenti e riguardante l’aggiornamento delle competenze (approccio contenutistico) e le tematiche dell’etica e della legalità (approccio valoriale).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Rispetto a questo target si è scelto, per ragioni organizzative ed economiche, di ricorrere ad una formazione non solo “d’aula” ma anche di una formazione indiretta che si caratterizza per l’analisi della normativa specifica, dei documenti e dei materiali didattici utilizzati in aula per il target di </w:t>
      </w:r>
      <w:r>
        <w:rPr>
          <w:rFonts w:ascii="Times New Roman" w:hAnsi="Times New Roman"/>
          <w:b/>
          <w:color w:val="000000"/>
          <w:sz w:val="24"/>
          <w:szCs w:val="24"/>
        </w:rPr>
        <w:t>livello specifico</w:t>
      </w:r>
      <w:r>
        <w:rPr>
          <w:rFonts w:ascii="Times New Roman" w:hAnsi="Times New Roman"/>
          <w:color w:val="000000"/>
          <w:sz w:val="24"/>
          <w:szCs w:val="24"/>
        </w:rPr>
        <w:t xml:space="preserve"> che vengono inseriti nel sito e quindi fruibili da tutti i dipendenti.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Altra modalità formativa indiretta, prevista nella strategia formativa generale aziendale, è l’azione di sensibilizzazione e divulgazione che gli stessi Direttori di U.O./Struttura, con il supporto dei partecipanti ai corsi formativi residenziali, devono attuare con i propri dipendenti nell’ambito di competenza.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L’azione formativa va svolta in modalità ordinaria, nell’esercizio dell’attività professionale all’interno delle linee di attività.</w:t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Formazione a livello specifico;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rivolta al Responsabile della prevenzione, ai dirigenti, ai referenti e funzionari addetti alle aree a rischio, ai componenti degli organismi di controllo e riguardante, in particolare, le strategie, i programmi, le metodiche procedurali e i vari strumenti utilizzati per la prevenzione dei fenomeni corruttivi e di malfunzionamento della P.A., in relazione al ruolo svolto da ciascun soggetto nell’Amministrazione in base alle funzioni svolte.</w:t>
      </w:r>
    </w:p>
    <w:p>
      <w:pPr>
        <w:pStyle w:val="style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GLI OBIETTIVI</w:t>
      </w:r>
      <w:r>
        <w:rPr>
          <w:rFonts w:ascii="Times New Roman" w:hAnsi="Times New Roman"/>
          <w:color w:val="000000"/>
          <w:sz w:val="24"/>
          <w:szCs w:val="24"/>
        </w:rPr>
        <w:t xml:space="preserve"> del percorso generale e specifico perseguiti sono stati:</w:t>
      </w:r>
    </w:p>
    <w:p>
      <w:pPr>
        <w:pStyle w:val="style0"/>
        <w:ind w:hanging="270" w:left="27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-    Fornire il quadro normativo completo di riferimento</w:t>
      </w:r>
      <w:r>
        <w:rPr>
          <w:rFonts w:ascii="Times New Roman" w:hAnsi="Times New Roman"/>
          <w:sz w:val="24"/>
          <w:szCs w:val="24"/>
        </w:rPr>
        <w:t xml:space="preserve"> della normativa relativa alla prevenzione e repressione  della corruzione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style0"/>
        <w:ind w:hanging="270" w:left="27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  Sensibilizzare ed orientare il personale all’osservanza dei principi etici e di comportamento nell’esercizio     delle proprie attività previsti dal Codice aziendale (ultima delib. C.S. n° 699 del 25/06/2015), dal </w:t>
      </w:r>
      <w:r>
        <w:rPr>
          <w:rFonts w:ascii="Times New Roman" w:hAnsi="Times New Roman"/>
          <w:sz w:val="24"/>
          <w:szCs w:val="24"/>
        </w:rPr>
        <w:t>D.P.R.16/04/2013, n° 62: “</w:t>
      </w:r>
      <w:r>
        <w:rPr>
          <w:rFonts w:ascii="Times New Roman" w:hAnsi="Times New Roman"/>
          <w:i/>
          <w:sz w:val="24"/>
          <w:szCs w:val="24"/>
        </w:rPr>
        <w:t>Regolamento recante Codice di comportamento dei dipendenti pubblici, a norma dell’art. 54 del decreto legislativo 30 marzo 2001, n° 165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color w:val="000000"/>
          <w:sz w:val="24"/>
          <w:szCs w:val="24"/>
        </w:rPr>
        <w:t>nonché dal P.T.P.C. e dal P.T.T.I.;</w:t>
      </w:r>
    </w:p>
    <w:p>
      <w:pPr>
        <w:pStyle w:val="style0"/>
        <w:ind w:hanging="270" w:left="27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-  Illustrare i contenuti, le dinamiche, le metodologie per la predisposizione del Piano Triennale della Prevenzione della Corruzione;</w:t>
      </w:r>
    </w:p>
    <w:p>
      <w:pPr>
        <w:pStyle w:val="style0"/>
        <w:tabs>
          <w:tab w:leader="none" w:pos="450" w:val="left"/>
        </w:tabs>
        <w:ind w:hanging="270" w:left="27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Conoscenza esauriente della normativa relativa alla Trasparenza, alla Privacy e sui temi riguardanti l’osservanza della legalità, </w:t>
      </w:r>
      <w:r>
        <w:rPr>
          <w:rFonts w:ascii="Times New Roman" w:hAnsi="Times New Roman"/>
          <w:color w:val="000000"/>
          <w:sz w:val="24"/>
          <w:szCs w:val="24"/>
        </w:rPr>
        <w:t xml:space="preserve">presentando buone pratiche e riferimenti in materia di Trasparenza, Privacy, Anticorruzione </w:t>
      </w:r>
      <w:r>
        <w:rPr>
          <w:rFonts w:ascii="Times New Roman" w:hAnsi="Times New Roman"/>
          <w:sz w:val="24"/>
          <w:szCs w:val="24"/>
        </w:rPr>
        <w:t>dato il naturale collegamento delle competenze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style0"/>
        <w:tabs>
          <w:tab w:leader="none" w:pos="450" w:val="left"/>
        </w:tabs>
        <w:ind w:hanging="270" w:left="27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-   Illustrare il sistema delle incompatibilità e la misura della rotazione del personale;</w:t>
      </w:r>
    </w:p>
    <w:p>
      <w:pPr>
        <w:pStyle w:val="style0"/>
        <w:spacing w:line="240" w:lineRule="exact"/>
        <w:ind w:hanging="270" w:left="270"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 Promuovere una metodica </w:t>
      </w:r>
      <w:r>
        <w:rPr>
          <w:rFonts w:ascii="Times New Roman" w:hAnsi="Times New Roman"/>
          <w:sz w:val="24"/>
          <w:szCs w:val="24"/>
        </w:rPr>
        <w:t>di “formazione sul campo (</w:t>
      </w:r>
      <w:r>
        <w:rPr>
          <w:rFonts w:ascii="Times New Roman" w:hAnsi="Times New Roman"/>
          <w:i/>
          <w:sz w:val="24"/>
          <w:szCs w:val="24"/>
        </w:rPr>
        <w:t>training on the job</w:t>
      </w:r>
      <w:r>
        <w:rPr>
          <w:rFonts w:ascii="Times New Roman" w:hAnsi="Times New Roman"/>
          <w:sz w:val="24"/>
          <w:szCs w:val="24"/>
        </w:rPr>
        <w:t xml:space="preserve">)” che ha visto i Dirigenti di struttura con i Responsabili dei procedimenti aziendali svolgere un ruolo attivo nell’analisi dei principali processi aziendali; </w:t>
      </w:r>
    </w:p>
    <w:p>
      <w:pPr>
        <w:pStyle w:val="style0"/>
        <w:spacing w:line="240" w:lineRule="exact"/>
        <w:ind w:hanging="270" w:left="270" w:right="90"/>
        <w:jc w:val="both"/>
      </w:pPr>
      <w:r>
        <w:rPr>
          <w:rFonts w:ascii="Times New Roman" w:hAnsi="Times New Roman"/>
          <w:sz w:val="24"/>
          <w:szCs w:val="24"/>
        </w:rPr>
        <w:t>-   Pervenire ad una mappatura completa dei rischi connessi alle varie UU.OO/Strutture/Aree, secondo competenza”.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PROGRAMMA OPERATIVO</w:t>
      </w:r>
    </w:p>
    <w:p>
      <w:pPr>
        <w:pStyle w:val="style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I target</w:t>
      </w:r>
      <w:r>
        <w:rPr>
          <w:rFonts w:ascii="Times New Roman" w:hAnsi="Times New Roman"/>
          <w:color w:val="000000"/>
          <w:sz w:val="24"/>
          <w:szCs w:val="24"/>
        </w:rPr>
        <w:t xml:space="preserve"> individuati per la formazione d’aula sono 4° :</w:t>
      </w:r>
    </w:p>
    <w:p>
      <w:pPr>
        <w:pStyle w:val="style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1° target</w:t>
      </w:r>
      <w:r>
        <w:rPr>
          <w:rFonts w:ascii="Times New Roman" w:hAnsi="Times New Roman"/>
          <w:color w:val="000000"/>
          <w:sz w:val="24"/>
          <w:szCs w:val="24"/>
        </w:rPr>
        <w:t xml:space="preserve">: Responsabile del piano anticorruzione , Direttori di servizio e macroaree . Sono circa 40 del Ruolo Amministrativo, Tecnico, Professionale, Sanitario.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Definito modulo formativo “A”.</w:t>
      </w:r>
      <w:r>
        <w:rPr>
          <w:rFonts w:ascii="Times New Roman" w:hAnsi="Times New Roman"/>
          <w:color w:val="000000"/>
          <w:sz w:val="24"/>
          <w:szCs w:val="24"/>
        </w:rPr>
        <w:t xml:space="preserve"> Questo modulo formativo di 16 ore, vista la presenza di sanitari, e che è stato inserito nel piano formativo aziendale E.C.M. ed  inviato ad Agenas ai fini dell’accreditamento del provider ASL. Ha conseguito l’accreditamento.</w:t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Il P.F.A. è stato accreditato ed ha ottenuto  16.30 crediti E.C.M. con un costo per i crediti di circa 450 euro. Al percorso formativo sono stati iscritti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40 partecipanti</w:t>
      </w:r>
      <w:r>
        <w:rPr>
          <w:rFonts w:ascii="Times New Roman" w:hAnsi="Times New Roman"/>
          <w:color w:val="000000"/>
          <w:sz w:val="24"/>
          <w:szCs w:val="24"/>
        </w:rPr>
        <w:t xml:space="preserve"> , 5 si sono giustificati  impossibilitati a partecipare per problemi di servizio, 11 non si sono giustificati e non hanno partecipato al corso, 16 sono stati diplomati cioè hanno partecipato al percorso formativo e superata la prova di apprendimento, 8 non diplomati per carenza di requisiti formali previsti.</w:t>
      </w:r>
    </w:p>
    <w:p>
      <w:pPr>
        <w:pStyle w:val="style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yle0"/>
        <w:ind w:hanging="0" w:left="0" w:right="253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2° target</w:t>
      </w:r>
      <w:r>
        <w:rPr>
          <w:rFonts w:ascii="Times New Roman" w:hAnsi="Times New Roman"/>
          <w:color w:val="000000"/>
          <w:sz w:val="24"/>
          <w:szCs w:val="24"/>
        </w:rPr>
        <w:t xml:space="preserve"> : incaricati di posizione organizzativa </w:t>
      </w:r>
      <w:r>
        <w:rPr>
          <w:rFonts w:ascii="Gill Sans MT" w:hAnsi="Gill Sans MT"/>
          <w:b/>
          <w:sz w:val="20"/>
          <w:szCs w:val="20"/>
        </w:rPr>
        <w:t>(titolari di decisioni operative e responsabili di procedimento).</w:t>
      </w:r>
      <w:r>
        <w:rPr>
          <w:rFonts w:ascii="Times New Roman" w:hAnsi="Times New Roman"/>
          <w:color w:val="000000"/>
          <w:sz w:val="24"/>
          <w:szCs w:val="24"/>
        </w:rPr>
        <w:t xml:space="preserve"> Sono stati individuati 40 partecipanti dei vari ruoli.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Definito modulo “ B”.</w:t>
      </w:r>
      <w:r>
        <w:rPr>
          <w:rFonts w:ascii="Times New Roman" w:hAnsi="Times New Roman"/>
          <w:color w:val="000000"/>
          <w:sz w:val="24"/>
          <w:szCs w:val="24"/>
        </w:rPr>
        <w:t xml:space="preserve">Questo modulo formativo di 8 ore, vista la presenza di sanitari, e che è stato inserito nel piano formativo aziendale E.C.M. ed  inviato ad Agenas ai fini dell’accreditamento del provider ASL, viene accreditato. Il P.F.A. è stato accreditato ed ha ottenuto 7.70 crediti E.C.M. con costo per i crediti di 258 euro. Al percorso formativo sono stati iscritti d’ufficio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40 partecipanti</w:t>
      </w:r>
      <w:r>
        <w:rPr>
          <w:rFonts w:ascii="Times New Roman" w:hAnsi="Times New Roman"/>
          <w:color w:val="000000"/>
          <w:sz w:val="24"/>
          <w:szCs w:val="24"/>
        </w:rPr>
        <w:t>, 5 si sono giustificati impossibilitati a partecipare per problemi di servizio, 12 non si sono giustificati e non hanno partecipato al corso,22 sono stati diplomati, cioè hanno partecipato al percorso formativo e superata la prova di apprendimento, 1 non diplomato per carenza di requisiti formali previsti.</w:t>
      </w:r>
    </w:p>
    <w:p>
      <w:pPr>
        <w:pStyle w:val="style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3° target</w:t>
      </w:r>
      <w:r>
        <w:rPr>
          <w:rFonts w:ascii="Times New Roman" w:hAnsi="Times New Roman"/>
          <w:color w:val="000000"/>
          <w:sz w:val="24"/>
          <w:szCs w:val="24"/>
        </w:rPr>
        <w:t xml:space="preserve">: operatori dei servizi che sono coinvolti in processi con contiguità di esecuzione, categoria DS.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Definito modulo “C”.</w:t>
      </w:r>
      <w:r>
        <w:rPr>
          <w:rFonts w:ascii="Times New Roman" w:hAnsi="Times New Roman"/>
          <w:color w:val="000000"/>
          <w:sz w:val="24"/>
          <w:szCs w:val="24"/>
        </w:rPr>
        <w:t xml:space="preserve"> Sono stati individuati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30 partecipanti</w:t>
      </w:r>
      <w:r>
        <w:rPr>
          <w:rFonts w:ascii="Times New Roman" w:hAnsi="Times New Roman"/>
          <w:color w:val="000000"/>
          <w:sz w:val="24"/>
          <w:szCs w:val="24"/>
        </w:rPr>
        <w:t xml:space="preserve"> dei vari ruoli e si è prevista una formazione di 8 ore. Il modulo formativo si è svolto in aggiornamento obbligatorio 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Il percorso formativo ha visto la partecipazione di n° 16 discenti su 27 ammessi, n° 2 discenti hanno presentato giustificazione di non partecipazione, firmata dal direttore di servizio.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color w:val="000000"/>
          <w:sz w:val="24"/>
          <w:szCs w:val="24"/>
        </w:rPr>
        <w:t>4° target</w:t>
      </w:r>
      <w:r>
        <w:rPr>
          <w:rFonts w:ascii="Times New Roman" w:hAnsi="Times New Roman"/>
          <w:color w:val="000000"/>
          <w:sz w:val="24"/>
          <w:szCs w:val="24"/>
        </w:rPr>
        <w:t>, operatori di categoria D. Il target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, circa 100 operatori</w:t>
      </w:r>
      <w:r>
        <w:rPr>
          <w:rFonts w:ascii="Times New Roman" w:hAnsi="Times New Roman"/>
          <w:color w:val="000000"/>
          <w:sz w:val="24"/>
          <w:szCs w:val="24"/>
        </w:rPr>
        <w:t>, è stato sottoposto ad una sintesi formativa che inizialmente era prevista di 8 ore poi ridefinita di 4 ore. La scelta in progress è dovuta alla necessità di dedicare la risorsa monte ore formative costituita dal docente  Avv. A. Ubaldi a lavoro specifico a supporto del Responsabile anticorruzione.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Al percorso formativo hanno partecipato 40 operatori dei circa 100 previsti 2 sono stati giustificati dai direttori di servizio.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SPECIFICHE DEI MODULI FORMATIVI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 xml:space="preserve">TITOLO DEL PROGETTO - FORMAZIONE SPECIFICA SUI TEMI: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mallCaps/>
          <w:sz w:val="20"/>
          <w:szCs w:val="20"/>
        </w:rPr>
        <w:t>“</w:t>
      </w:r>
      <w:r>
        <w:rPr>
          <w:rFonts w:ascii="Gill Sans MT" w:hAnsi="Gill Sans MT"/>
          <w:i/>
          <w:smallCaps/>
          <w:sz w:val="20"/>
          <w:szCs w:val="20"/>
        </w:rPr>
        <w:t xml:space="preserve">La disciplina in materia di anticorruzione - </w:t>
      </w:r>
      <w:r>
        <w:rPr>
          <w:rFonts w:ascii="Gill Sans MT" w:hAnsi="Gill Sans MT"/>
          <w:i/>
          <w:smallCaps/>
          <w:sz w:val="20"/>
          <w:szCs w:val="20"/>
          <w:u w:val="single"/>
        </w:rPr>
        <w:t>Modulo A</w:t>
      </w:r>
      <w:r>
        <w:rPr>
          <w:rFonts w:ascii="Gill Sans MT" w:hAnsi="Gill Sans MT"/>
          <w:i/>
          <w:smallCaps/>
          <w:sz w:val="20"/>
          <w:szCs w:val="20"/>
        </w:rPr>
        <w:t xml:space="preserve"> – anticorruzione ex L. 190/2012; D.L.g.s. 33/2013, D.L.g.s. 39/2013, D.P.R. 62/2013; l’applicazione nel contesto Aziendale”</w:t>
      </w:r>
      <w:r>
        <w:rPr>
          <w:rFonts w:ascii="Gill Sans MT" w:hAnsi="Gill Sans MT"/>
          <w:smallCaps/>
          <w:sz w:val="20"/>
          <w:szCs w:val="20"/>
        </w:rPr>
        <w:t>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PREMESSE: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</w:rPr>
        <w:t>Il Piano provvisorio per la prevenzione della corruzione 2013-2015 è stato deliberato con atto n. 122 del 30-12-2015.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 xml:space="preserve">L’attività formativa, nella programmazione generale disposta a livello globale dal piano nazionale anticorruzione (deliberazione Civit n.72/2013), costituisce una della quattordici misure obbligatorie che gli Enti sottoposti alla legge 190/2012, devono pianificare ed attuare nell’ambito dei propri P.T.P.C.. </w:t>
      </w:r>
    </w:p>
    <w:p>
      <w:pPr>
        <w:pStyle w:val="style0"/>
        <w:jc w:val="both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sz w:val="24"/>
          <w:szCs w:val="24"/>
        </w:rPr>
        <w:t>OBIETTIVI GENERALI DEL PROGETTO FORMATIVO: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1) fornire ai discenti il quadro normativo di riferimento in materia di “Anticorruzione”;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2) illustrare le dinamiche di formazione del Piano Triennale della Prevenzione della Corruzione;</w:t>
      </w:r>
    </w:p>
    <w:p>
      <w:pPr>
        <w:pStyle w:val="style0"/>
        <w:ind w:hanging="270" w:left="270" w:right="0"/>
        <w:jc w:val="both"/>
      </w:pPr>
      <w:r>
        <w:rPr>
          <w:rFonts w:ascii="Times New Roman" w:hAnsi="Times New Roman"/>
          <w:sz w:val="24"/>
          <w:szCs w:val="24"/>
        </w:rPr>
        <w:t>3) sensibilizzare e orientare i partecipanti alle condotte che il dipendente pubblico deve assumere nell’esercizio delle proprie attività, in relazione a quanto stabilito dal Codice di Comportamento (D.P.R.62/2013- delib. n°699/2015), dal P.T.P.C. e dal P.T.T.I.;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4) presentare buone pratiche e riferimenti in materia di: “Trasparenza” e “Privacy”;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 xml:space="preserve">promuovere una metodica </w:t>
      </w:r>
      <w:r>
        <w:rPr>
          <w:rFonts w:ascii="Times New Roman" w:hAnsi="Times New Roman"/>
          <w:sz w:val="24"/>
          <w:szCs w:val="24"/>
        </w:rPr>
        <w:t>di “formazione sul campo (</w:t>
      </w:r>
      <w:r>
        <w:rPr>
          <w:rFonts w:ascii="Times New Roman" w:hAnsi="Times New Roman"/>
          <w:i/>
          <w:sz w:val="24"/>
          <w:szCs w:val="24"/>
        </w:rPr>
        <w:t>training on the job</w:t>
      </w:r>
      <w:r>
        <w:rPr>
          <w:rFonts w:ascii="Times New Roman" w:hAnsi="Times New Roman"/>
          <w:sz w:val="24"/>
          <w:szCs w:val="24"/>
        </w:rPr>
        <w:t>)”;</w:t>
      </w:r>
    </w:p>
    <w:p>
      <w:pPr>
        <w:pStyle w:val="style0"/>
        <w:spacing w:line="240" w:lineRule="exact"/>
        <w:ind w:hanging="270" w:left="270" w:right="90"/>
        <w:jc w:val="both"/>
      </w:pPr>
      <w:r>
        <w:rPr>
          <w:rFonts w:ascii="Times New Roman" w:hAnsi="Times New Roman"/>
          <w:sz w:val="24"/>
          <w:szCs w:val="24"/>
        </w:rPr>
        <w:t>6) pervenire ad una mappatura completa dei rischi connessi alle varie UU.OO/Strutture/Aree, secondo competenza.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sz w:val="24"/>
          <w:szCs w:val="24"/>
        </w:rPr>
        <w:t>OBIETTIVI INTERMEDI: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1) fornire riferimenti e contestualizzarli;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2) fornire i tempi del piano di attuazione;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3) fornire modelli comportamentali di riferimento e buone pratiche.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MODULO A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modulo formativo per responsabili del piano anticorruzione riconducibile ai direttori di servizio e/o macroaree e a personale che è nodo dei processi:</w:t>
      </w:r>
    </w:p>
    <w:p>
      <w:pPr>
        <w:pStyle w:val="style27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target di riferimento circa 40 (gruppo d’aula), rivolto ai ruoli: Amministrativo, Tecnico, Professionale.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modulo “A“ prevede 16 ore di aula formativa da svolgersi nei giorni di Martedì/Giovedì dalle ore 08,00-17,30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  <w:t>SCHEMA PROGRAMMA – MODULO A</w:t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  <w:t>PRIMA GIORNATA – Modulo A</w:t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  <w:t>SESSIONE MATTINO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</w:r>
    </w:p>
    <w:p>
      <w:pPr>
        <w:pStyle w:val="style27"/>
        <w:numPr>
          <w:ilvl w:val="0"/>
          <w:numId w:val="5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08.00 ALLE ORE 11.00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smallCaps/>
          <w:sz w:val="20"/>
          <w:szCs w:val="20"/>
        </w:rPr>
        <w:t>“</w:t>
      </w:r>
      <w:r>
        <w:rPr>
          <w:rFonts w:ascii="Gill Sans MT" w:hAnsi="Gill Sans MT"/>
          <w:b/>
          <w:smallCaps/>
          <w:sz w:val="20"/>
          <w:szCs w:val="20"/>
        </w:rPr>
        <w:t xml:space="preserve">Il quadro normativo di riferimento in materia di anticorruzione“ 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Struttura generale e ambito applicativo della legge 6 novembre 2012, n. 190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principali provvedimenti attuativi della legge n. 190/2012</w:t>
      </w:r>
    </w:p>
    <w:p>
      <w:pPr>
        <w:pStyle w:val="style27"/>
        <w:numPr>
          <w:ilvl w:val="1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14 marzo 2013 n. 33: obblighi di pubblicazione, adempimenti in materia di trasparenza, l’accesso civico e il Piano Triennale per la Trasparenza e l’Integrità (P.T.T.I.).</w:t>
      </w:r>
    </w:p>
    <w:p>
      <w:pPr>
        <w:pStyle w:val="style27"/>
        <w:numPr>
          <w:ilvl w:val="1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Il D.Lgs. 8 aprile 2013 n. 39: inconferibilità ed incompatibilità di incarichi dirigenziali </w:t>
      </w:r>
    </w:p>
    <w:p>
      <w:pPr>
        <w:pStyle w:val="style27"/>
        <w:numPr>
          <w:ilvl w:val="1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D.P.R. 16 aprile 2013 n. 62: il codice di comportamento dei dipendenti pubblici</w:t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>-</w:t>
        <w:tab/>
        <w:t>La tutela del dipendente che effettua segnalazioni di illecito.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</w:t>
      </w:r>
      <w:r>
        <w:rPr>
          <w:rFonts w:ascii="Gill Sans MT" w:hAnsi="Gill Sans MT"/>
          <w:b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</w:t>
      </w:r>
      <w:r>
        <w:rPr>
          <w:rFonts w:ascii="Gill Sans MT" w:hAnsi="Gill Sans MT"/>
          <w:b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11.00 ALLE ORE 11.30  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i/>
          <w:sz w:val="20"/>
          <w:szCs w:val="20"/>
        </w:rPr>
        <w:t>PAUSA DIDATTICA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11.30 ALLE ORE 14.00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Piano Nazionale Anticorruzione (P.N.A.)”</w:t>
      </w:r>
      <w:r>
        <w:rPr>
          <w:rFonts w:ascii="Gill Sans MT" w:hAnsi="Gill Sans MT"/>
          <w:b/>
          <w:sz w:val="20"/>
          <w:szCs w:val="20"/>
        </w:rPr>
        <w:t xml:space="preserve">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definizione di "corruzione" e il "malfunzionamento della funzione"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Soggetti coinvolti nella prevenzione della corruzione a livello nazionale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L’adozione del Piano Nazionale Anticorruzione P.N.A. (delibera ANAC 11 settembre 2013, n. 72)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Gli obiettivi strategici del P.N.A.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 vincoli del P.N.A.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Gli indicatori e i target del P.N.A.</w:t>
      </w:r>
    </w:p>
    <w:p>
      <w:pPr>
        <w:pStyle w:val="style27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</w:t>
      </w:r>
      <w:r>
        <w:rPr>
          <w:rFonts w:ascii="Gill Sans MT" w:hAnsi="Gill Sans MT"/>
          <w:b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14.00 ALLE ORE 14.45 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i/>
          <w:sz w:val="20"/>
          <w:szCs w:val="20"/>
        </w:rPr>
        <w:t>PAUSA PRANZO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  <w:t>SESSIONE POMERIGGIO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10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14.45 ALLE ORE ALLE ORE 17.30</w:t>
      </w:r>
    </w:p>
    <w:p>
      <w:pPr>
        <w:pStyle w:val="style0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</w:t>
      </w:r>
      <w:r>
        <w:rPr>
          <w:rFonts w:ascii="Gill Sans MT" w:hAnsi="Gill Sans MT"/>
          <w:smallCaps/>
          <w:sz w:val="20"/>
          <w:szCs w:val="20"/>
        </w:rPr>
        <w:t>SESSIONE: “</w:t>
      </w:r>
      <w:r>
        <w:rPr>
          <w:rFonts w:ascii="Gill Sans MT" w:hAnsi="Gill Sans MT"/>
          <w:b/>
          <w:smallCaps/>
          <w:sz w:val="20"/>
          <w:szCs w:val="20"/>
        </w:rPr>
        <w:t>Il Piano Triennale della prevenzione della corruzione (P.T.P.C) – Metodologie per la predisposizione del P.T.P.C.“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Soggetti coinvolti nella prevenzione della corruzione a livello decentrato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Responsabile della Prevenzione della Corruzione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Azioni e misure generali finalizzati alla prevenzione della corruzione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Tempistiche e modalità di adozione e di aggiornamento del P.T.P.C.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Adempimenti previsti dal P.N.A. in capo agli enti di diritto privato in controllo pubblico e alle società partecipate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Le responsabilità in capo al RPC e ad ai Dirigenti/Responsabili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Gli Organismi indipendenti di valutazione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Metodologie per la predisposizione del P.T.P.C.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contenuti tipici del P.T.P.C. (individuazione delle aree di rischio; misure facoltative e trasversali; collegamento con il ciclo delle performance; referenti; monitoraggio)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gestione del rischio (individuazione, valutazione e trattamento dei rischi)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Ereddia;</w:t>
      </w:r>
      <w:r>
        <w:rPr>
          <w:rFonts w:ascii="Gill Sans MT" w:hAnsi="Gill Sans MT"/>
          <w:b/>
          <w:sz w:val="20"/>
          <w:szCs w:val="20"/>
        </w:rPr>
        <w:t xml:space="preserve">   SOSTITUTO </w:t>
      </w:r>
      <w:r>
        <w:rPr>
          <w:rFonts w:ascii="Gill Sans MT" w:hAnsi="Gill Sans MT"/>
          <w:sz w:val="20"/>
          <w:szCs w:val="20"/>
        </w:rPr>
        <w:t xml:space="preserve">Avv. Gregorio Mattera; Avv. Alessio Ubaldi . </w:t>
      </w:r>
    </w:p>
    <w:p>
      <w:pPr>
        <w:pStyle w:val="style27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  <w:t>SECONDA GIORNATA – Modulo A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AREE TEMATICHE/TEMI DI RIFERIMENTO: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  <w:t>SESSIONE MATTINO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</w:r>
    </w:p>
    <w:p>
      <w:pPr>
        <w:pStyle w:val="style27"/>
        <w:numPr>
          <w:ilvl w:val="0"/>
          <w:numId w:val="11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08.00 ALLE ORE 10.30 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b/>
          <w:smallCaps/>
          <w:sz w:val="20"/>
          <w:szCs w:val="20"/>
        </w:rPr>
        <w:t>“Il codice di comportamento dei dipendenti della P.A. (D.P.R. n. 62/2013)”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2 - Ambito di applicazione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3 - Principi generali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Art. 4 - Regali compensi e altre utilità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Art. 5 - Partecipazione ed associazioni ed organizzazioni 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Art. 6 - Comunicazione degli interessi finanziari e conflitti di interessi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7 - Obbligo di astensione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27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12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10.30 ALLE ORE 10.45  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i/>
          <w:sz w:val="20"/>
          <w:szCs w:val="20"/>
        </w:rPr>
        <w:t>PAUSA DIDATTICA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13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10.45 ALLE ORE 13.15  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b/>
          <w:smallCaps/>
          <w:sz w:val="20"/>
          <w:szCs w:val="20"/>
        </w:rPr>
        <w:t>“Il codice di comportamento dei dipendenti della P.A. (D.P.R. n. 62/2013)”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8 - Prevenzione della corruzione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Art. 9 - Trasparenza e tracciabilità 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10 - Comportamento nei rapporti privati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11 - Comportamento in servizio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12 - Rapporti con il pubblico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13 - Disposizioni particolari per i dirigenti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14 - Contratti ed altri atti negoziali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15 - Vigilanza, monitoraggio e attività formative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16 - Responsabilità conseguente alla violazione dei doveri del codice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17 - Disposizioni finali</w:t>
      </w:r>
    </w:p>
    <w:p>
      <w:pPr>
        <w:pStyle w:val="style0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27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b/>
          <w:sz w:val="20"/>
          <w:szCs w:val="20"/>
        </w:rPr>
        <w:t>DOCENTE</w:t>
      </w:r>
      <w:r>
        <w:rPr>
          <w:rFonts w:ascii="Gill Sans MT" w:hAnsi="Gill Sans MT"/>
          <w:sz w:val="20"/>
          <w:szCs w:val="20"/>
        </w:rPr>
        <w:t xml:space="preserve"> Avv. Cristiano Ereddia     </w:t>
      </w:r>
      <w:r>
        <w:rPr>
          <w:rFonts w:ascii="Gill Sans MT" w:hAnsi="Gill Sans MT"/>
          <w:b/>
          <w:sz w:val="20"/>
          <w:szCs w:val="20"/>
        </w:rPr>
        <w:t xml:space="preserve">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</w:pPr>
      <w:r>
        <w:rPr/>
      </w:r>
    </w:p>
    <w:p>
      <w:pPr>
        <w:pStyle w:val="style27"/>
        <w:numPr>
          <w:ilvl w:val="0"/>
          <w:numId w:val="14"/>
        </w:numPr>
        <w:spacing w:after="200" w:before="0" w:line="276" w:lineRule="auto"/>
      </w:pPr>
      <w:r>
        <w:rPr/>
        <w:t xml:space="preserve">DALLE ORE 13.15 ALLE ORE 14.00 </w:t>
      </w:r>
    </w:p>
    <w:p>
      <w:pPr>
        <w:pStyle w:val="style27"/>
        <w:ind w:hanging="0" w:left="340" w:right="0"/>
      </w:pPr>
      <w:r>
        <w:rPr>
          <w:i/>
        </w:rPr>
        <w:t>PAUSA PRANZO</w:t>
      </w:r>
    </w:p>
    <w:p>
      <w:pPr>
        <w:pStyle w:val="style0"/>
      </w:pPr>
      <w:r>
        <w:rPr>
          <w:i/>
          <w:u w:val="single"/>
        </w:rPr>
        <w:t>SESSIONE POMERIGGIO</w:t>
      </w:r>
    </w:p>
    <w:p>
      <w:pPr>
        <w:pStyle w:val="style27"/>
        <w:numPr>
          <w:ilvl w:val="0"/>
          <w:numId w:val="15"/>
        </w:numPr>
        <w:spacing w:after="0" w:before="0" w:line="100" w:lineRule="atLeast"/>
        <w:jc w:val="both"/>
      </w:pPr>
      <w:r>
        <w:rPr/>
        <w:t xml:space="preserve">DALLE ORE 14.00 ALLE ORE 17.00 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sistema delle incompatibilità e la rotazione del personale”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n. 39/2013: inconferibilità ed incompatibilità di incarichi dirigenziali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</w:rPr>
        <w:t>Revolving doors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</w:rPr>
        <w:t>Pantouflauge</w:t>
      </w:r>
    </w:p>
    <w:p>
      <w:pPr>
        <w:pStyle w:val="style27"/>
        <w:numPr>
          <w:ilvl w:val="0"/>
          <w:numId w:val="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rotazione del personale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27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b/>
          <w:sz w:val="20"/>
          <w:szCs w:val="20"/>
        </w:rPr>
        <w:t>DOCENTE</w:t>
      </w:r>
      <w:r>
        <w:rPr>
          <w:rFonts w:ascii="Gill Sans MT" w:hAnsi="Gill Sans MT"/>
          <w:sz w:val="20"/>
          <w:szCs w:val="20"/>
        </w:rPr>
        <w:t xml:space="preserve"> Avv. Cristiano Ereddia     </w:t>
      </w:r>
      <w:r>
        <w:rPr>
          <w:rFonts w:ascii="Gill Sans MT" w:hAnsi="Gill Sans MT"/>
          <w:b/>
          <w:sz w:val="20"/>
          <w:szCs w:val="20"/>
        </w:rPr>
        <w:t xml:space="preserve">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1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17.00 ALLE ORE 17.30  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i/>
          <w:sz w:val="20"/>
          <w:szCs w:val="20"/>
        </w:rPr>
        <w:t xml:space="preserve">VALUTAZIONE DELL’APPRENDIMENTO. </w:t>
      </w:r>
      <w:r>
        <w:rPr>
          <w:rFonts w:ascii="Gill Sans MT" w:hAnsi="Gill Sans MT"/>
          <w:b/>
          <w:i/>
          <w:sz w:val="20"/>
          <w:szCs w:val="20"/>
        </w:rPr>
        <w:t>L’INTERA ATTIVITA’ FORMATIVA E’ STATA CONDOTTA DALL’AVVOCATO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  <w:u w:val="single"/>
        </w:rPr>
        <w:t>PROGETTO FORMATIVO AZIENDALE RESIDENZIALE</w:t>
        <w:tab/>
        <w:t>- E.C.M 2015.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 xml:space="preserve">TITOLO DEL PROGETTO - FORMAZIONE SPECIFICA SUI TEMI: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mallCaps/>
          <w:sz w:val="20"/>
          <w:szCs w:val="20"/>
        </w:rPr>
        <w:t>“</w:t>
      </w:r>
      <w:r>
        <w:rPr>
          <w:rFonts w:ascii="Gill Sans MT" w:hAnsi="Gill Sans MT"/>
          <w:i/>
          <w:smallCaps/>
          <w:sz w:val="20"/>
          <w:szCs w:val="20"/>
        </w:rPr>
        <w:t xml:space="preserve">La disciplina in materia di anticorruzione - </w:t>
      </w:r>
      <w:r>
        <w:rPr>
          <w:rFonts w:ascii="Gill Sans MT" w:hAnsi="Gill Sans MT"/>
          <w:i/>
          <w:smallCaps/>
          <w:sz w:val="20"/>
          <w:szCs w:val="20"/>
          <w:u w:val="single"/>
        </w:rPr>
        <w:t>Modulo B</w:t>
      </w:r>
      <w:r>
        <w:rPr>
          <w:rFonts w:ascii="Gill Sans MT" w:hAnsi="Gill Sans MT"/>
          <w:i/>
          <w:smallCaps/>
          <w:sz w:val="20"/>
          <w:szCs w:val="20"/>
        </w:rPr>
        <w:t xml:space="preserve"> – anticorruzione ex L. 190/2012; D.L.g.s. 33/2013, D.L.g.s. 39/2013, D.P.R. 62/2013; l’applicazione nel contesto Aziendale”.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</w:pPr>
      <w:r>
        <w:rPr>
          <w:rFonts w:ascii="Gill Sans MT" w:hAnsi="Gill Sans MT"/>
          <w:b/>
          <w:sz w:val="20"/>
          <w:szCs w:val="20"/>
        </w:rPr>
        <w:t>OBIETTIVI FORMATIVI GENERALI DEL PROGETTO FORMATIVO:</w:t>
      </w:r>
    </w:p>
    <w:p>
      <w:pPr>
        <w:pStyle w:val="style0"/>
      </w:pPr>
      <w:r>
        <w:rPr>
          <w:rFonts w:ascii="Gill Sans MT" w:hAnsi="Gill Sans MT"/>
          <w:sz w:val="20"/>
          <w:szCs w:val="20"/>
        </w:rPr>
        <w:t>1) fornire ai discenti il quadro normativo di riferimento in materia di “anticorruzione”;</w:t>
      </w:r>
    </w:p>
    <w:p>
      <w:pPr>
        <w:pStyle w:val="style0"/>
      </w:pPr>
      <w:r>
        <w:rPr>
          <w:rFonts w:ascii="Gill Sans MT" w:hAnsi="Gill Sans MT"/>
          <w:sz w:val="20"/>
          <w:szCs w:val="20"/>
        </w:rPr>
        <w:t>2) illustrare le dinamiche di formazione del Piano Triennale della Prevenzione della Corruzione;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3) sensibilizzare e orientare i partecipanti alle condotte che il funzionario pubblico deve assumere nell’esercizio delle proprie attività, in relazione a quanto stabilito dal Codice di Comportamento (D.P.R.62/2013);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4) presentare buone pratiche e riferimenti in materia di: “trasparenza” e “privacy”;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OBIETTIVI INTERMEDI:</w:t>
      </w:r>
      <w:r>
        <w:rPr>
          <w:rFonts w:ascii="Gill Sans MT" w:hAnsi="Gill Sans MT"/>
          <w:sz w:val="20"/>
          <w:szCs w:val="20"/>
        </w:rPr>
        <w:t xml:space="preserve"> Fornire riferimenti e constetualizzarli, fornire la scaletta del piano di attuazione, fornire modelli comportamentali di riferimento e buone pratiche.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piano della formazione obbligatoriamente prevede un percorso formativo per la prevenzione della corruzione definito nei contenuti dal Responsabile Anticorruzione in sinergia con il responsabile della privacy e della trasparenza, dovrà essere indirizzato secondo un approccio che sia al contempo normativo-specialistico, pluridisciplinare e valoriale, in modo da accrescere le competenze per la messa in atto di buone pratiche e lo sviluppo della dimensione etica. Riguarderà le norme penali in materia di reati contro la pubblica amministrazione ed in particolare i contenuti della legge n.190/2012, gli aspetti etici e della legalità, dell’attività amministrativa nonché ogni tematica che si renda opportuna e utile per prevenire e contrastare la corruzione mediante comportamenti più possibile trasparenti, regolamentati e pratiche operative eticamente corretti. Di tale attività formativa i Responsabili delle articolazioni Aziendali danno riscontro al Responsabile della Prevenzione della Corruzione.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MODULO B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modulo formativo per funzionari e/o posizioni organizzative operanti in aree a rischio (titolari di decisioni operative e responsabili di procedimento):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numPr>
          <w:ilvl w:val="0"/>
          <w:numId w:val="1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target di riferimento: circa 40 (gruppo d’aula), rivolto ai ruoli: Amministrativo, Sanitario, Tecnico, Professionale.</w:t>
      </w:r>
    </w:p>
    <w:p>
      <w:pPr>
        <w:pStyle w:val="style0"/>
        <w:numPr>
          <w:ilvl w:val="0"/>
          <w:numId w:val="1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modulo “B“ prevede una giornata di 8 ore di aula formativa da svolgersi nei giorni di Martedì o Giovedì dalle ore 08,00-17,30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  <w:t>SCHEMA PROGRAMMA - MODULO  B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AREE TEMATICHE/TEMI DI RIFERIMENTO: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  <w:t>SESSIONE MATTINA</w:t>
      </w:r>
    </w:p>
    <w:p>
      <w:pPr>
        <w:pStyle w:val="style27"/>
        <w:numPr>
          <w:ilvl w:val="0"/>
          <w:numId w:val="1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08.00 ALLE ORE 11.00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</w:t>
      </w:r>
      <w:r>
        <w:rPr>
          <w:rFonts w:ascii="Gill Sans MT" w:hAnsi="Gill Sans MT"/>
          <w:b/>
          <w:sz w:val="20"/>
          <w:szCs w:val="20"/>
        </w:rPr>
        <w:t xml:space="preserve">: </w:t>
      </w:r>
      <w:r>
        <w:rPr>
          <w:rFonts w:ascii="Gill Sans MT" w:hAnsi="Gill Sans MT"/>
          <w:smallCaps/>
          <w:sz w:val="20"/>
          <w:szCs w:val="20"/>
        </w:rPr>
        <w:t>“</w:t>
      </w:r>
      <w:r>
        <w:rPr>
          <w:rFonts w:ascii="Gill Sans MT" w:hAnsi="Gill Sans MT"/>
          <w:b/>
          <w:smallCaps/>
          <w:sz w:val="20"/>
          <w:szCs w:val="20"/>
        </w:rPr>
        <w:t xml:space="preserve">Il quadro normativo di riferimento in materia di anticorruzione“  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Struttura generale e ambito applicativo della legge 6 novembre 2012, n. 190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principali provvedimenti attuativi della legge n. 190/2012</w:t>
      </w:r>
    </w:p>
    <w:p>
      <w:pPr>
        <w:pStyle w:val="style27"/>
        <w:numPr>
          <w:ilvl w:val="1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14 marzo 2013 n. 33: obblighi di pubblicazione, adempimenti in materia di trasparenza, l’accesso civico e il Piano Triennale per la Trasparenza e l’Integrità (P.T.T.I.).</w:t>
      </w:r>
    </w:p>
    <w:p>
      <w:pPr>
        <w:pStyle w:val="style27"/>
        <w:numPr>
          <w:ilvl w:val="1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Il D.Lgs. 8 aprile 2013 n. 39: inconferibilità ed incompatibilità di incarichi dirigenziali </w:t>
      </w:r>
    </w:p>
    <w:p>
      <w:pPr>
        <w:pStyle w:val="style27"/>
        <w:numPr>
          <w:ilvl w:val="1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D.P.R. 16 aprile 2013 n. 62: il codice di comportamento dei dipendenti pubblici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tutela del dipendente che effettua segnalazioni di illecito.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708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;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20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11.00 ALLE ORE 11.15 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</w:rPr>
        <w:t>PAUSA DIDATTICA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21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11.15 ALLE ORE 13.15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Piano Nazionale Anticorruzione (P.N.A.)”</w:t>
      </w:r>
      <w:r>
        <w:rPr>
          <w:rFonts w:ascii="Gill Sans MT" w:hAnsi="Gill Sans MT"/>
          <w:b/>
          <w:sz w:val="20"/>
          <w:szCs w:val="20"/>
        </w:rPr>
        <w:t xml:space="preserve"> 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definizione di "corruzione" e il "malfunzionamento della funzione"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Soggetti coinvolti nella prevenzione della corruzione a livello nazionale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L’adozione del Piano Nazionale Anticorruzione P.N.A. (delibera ANAC 11 settembre 2013, n. 72)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Gli obiettivi strategici del P.N.A. 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 vincoli del P.N.A. 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Gli indicatori e i target del P.N.A.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Ereddia;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22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13.15 ALLE ORE  13.45  </w:t>
      </w:r>
    </w:p>
    <w:p>
      <w:pPr>
        <w:pStyle w:val="style27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i/>
          <w:sz w:val="20"/>
          <w:szCs w:val="20"/>
        </w:rPr>
        <w:t>PAUSA PRANZO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  <w:u w:val="single"/>
        </w:rPr>
        <w:t>SESSIONE POMERIGGIO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23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13.45 ALLE ORE  14.45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smallCaps/>
          <w:sz w:val="20"/>
          <w:szCs w:val="20"/>
        </w:rPr>
        <w:t>“</w:t>
      </w:r>
      <w:r>
        <w:rPr>
          <w:rFonts w:ascii="Gill Sans MT" w:hAnsi="Gill Sans MT"/>
          <w:b/>
          <w:smallCaps/>
          <w:sz w:val="20"/>
          <w:szCs w:val="20"/>
        </w:rPr>
        <w:t>Il Piano Triennale della prevenzione della corruzione (P.T.P.C) – Metodologie per la predisposizione del P.T.P.C.“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Il Responsabile della Prevenzione della Corruzione 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Azioni e misure generali finalizzati alla prevenzione della corruzione 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Le responsabilità in capo al RPC e ad ai Dirigenti/Responsabili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Metodologie per la predisposizione del P.T.P.C.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contenuti tipici del P.T.P.C. (individuazione delle aree di rischio; misure facoltative e trasversali; collegamento con il ciclo delle performance; referenti; monitoraggio)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gestione del rischio (individuazione, valutazione e trattamento dei rischi)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24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14.45 ALLE ORE  15.45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b/>
          <w:smallCaps/>
          <w:sz w:val="20"/>
          <w:szCs w:val="20"/>
        </w:rPr>
        <w:t>“Il codice di comportamento dei dipendenti della P.A. (D.P.R. n. 62/2013)”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3 - Principi generali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Art. 6 - Comunicazione degli interessi finanziari e conflitti di interessi 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7 - Obbligo di astensione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25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15.45 ALLE ORE 17.00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sistema delle incompatibilità e la rotazione del personale”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n. 39/2013: inconferibilità ed incompatibilità di incarichi dirigenziali</w:t>
      </w:r>
    </w:p>
    <w:p>
      <w:pPr>
        <w:pStyle w:val="style27"/>
        <w:numPr>
          <w:ilvl w:val="0"/>
          <w:numId w:val="1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rotazione del personale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 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 xml:space="preserve">Avv. Gregorio Mattera; Avv. Alessio Ubaldi 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>L’INTERO PERCORSO FORMATIVO E’ STATO SVOLTO DALL’AVVOCATO ALESSIO UBALDI</w:t>
      </w:r>
    </w:p>
    <w:p>
      <w:pPr>
        <w:pStyle w:val="style0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  <w:u w:val="single"/>
        </w:rPr>
        <w:t>PROGETTO FORMATIVO AZIENDALE RESIDENZIALE MODULO C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 xml:space="preserve">TITOLO DEL PROGETTO - FORMAZIONE SUI TEMI: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mallCaps/>
          <w:sz w:val="20"/>
          <w:szCs w:val="20"/>
        </w:rPr>
        <w:t>“</w:t>
      </w:r>
      <w:r>
        <w:rPr>
          <w:rFonts w:ascii="Gill Sans MT" w:hAnsi="Gill Sans MT"/>
          <w:i/>
          <w:smallCaps/>
          <w:sz w:val="20"/>
          <w:szCs w:val="20"/>
        </w:rPr>
        <w:t>La disciplina in materia di anticorruzione - Modulo C – anticorruzione ex L. 190/2012; D.L.g.s. 33/2013, D.L.g.s. 39/2013, D.P.R. 62/2013; l’applicazione nel contesto Aziendale”.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</w:pPr>
      <w:r>
        <w:rPr>
          <w:rFonts w:ascii="Gill Sans MT" w:hAnsi="Gill Sans MT"/>
          <w:b/>
          <w:sz w:val="20"/>
          <w:szCs w:val="20"/>
        </w:rPr>
        <w:t>OBIETTIVI FORMATIVI GENERALI DEL PROGETTO FORMATIVO:</w:t>
      </w:r>
    </w:p>
    <w:p>
      <w:pPr>
        <w:pStyle w:val="style0"/>
      </w:pPr>
      <w:r>
        <w:rPr>
          <w:rFonts w:ascii="Gill Sans MT" w:hAnsi="Gill Sans MT"/>
          <w:sz w:val="20"/>
          <w:szCs w:val="20"/>
        </w:rPr>
        <w:t>1) fornire ai discenti il quadro normativo di riferimento in materia di “anticorruzione”;</w:t>
      </w:r>
    </w:p>
    <w:p>
      <w:pPr>
        <w:pStyle w:val="style0"/>
      </w:pPr>
      <w:r>
        <w:rPr>
          <w:rFonts w:ascii="Gill Sans MT" w:hAnsi="Gill Sans MT"/>
          <w:sz w:val="20"/>
          <w:szCs w:val="20"/>
        </w:rPr>
        <w:t>2) illustrare le dinamiche di formazione del Piano Triennale della Prevenzione della Corruzione;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3) sensibilizzare e orientare i partecipanti alle condotte che il funzionario pubblico deve assumere nell’esercizio delle proprie attività, in relazione a quanto stabilito dal Codice di Comportamento (D.P.R.62/2013);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4) presentare buone pratiche e riferimenti in materia di: “trasparenza” e “privacy”;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OBIETTIVI INTERMEDI:</w:t>
      </w:r>
      <w:r>
        <w:rPr>
          <w:rFonts w:ascii="Gill Sans MT" w:hAnsi="Gill Sans MT"/>
          <w:sz w:val="20"/>
          <w:szCs w:val="20"/>
        </w:rPr>
        <w:t xml:space="preserve"> Fornire riferimenti e constetualizzarli, fornire la scaletta del piano di attuazione, fornire modelli comportamentali di riferimento e buone pratiche.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piano della formazione obbligatoriamente prevede un percorso formativo per la prevenzione della corruzione definito nei contenuti dal responsabile Anticorruzione in sinergia con il responsabile della privacy e della trasparenza, dovrà essere indirizzato secondo un approccio che sia al contempo normativo-specialistico, pluridisciplinare e valoriale, in modo da accrescere le competenze per la messa in atto di buone pratiche e lo sviluppo della dimensione etica. Riguarderà le norme penali in materia di reati contro la pubblica amministrazione ed in particolare i contenuti della legge n.190/2012, gli aspetti etici e della legalità, dell’attività amministrativa nonché ogni tematica che si renda opportuna e utile per prevenire e contrastare la corruzione mediante comportamenti più possibile trasparenti, regolamentati e pratiche operative eticamente corretti. Di tale attività formativa i Responsabili delle articolazioni Aziendali danno riscontro al Responsabile della Prevenzione della Corruzione.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MODULO C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modulo per strutture collegate (operatori di servizi che sono coinvolti in processi e contiguità di esecuzione), categoria D.S.</w:t>
      </w:r>
    </w:p>
    <w:p>
      <w:pPr>
        <w:pStyle w:val="style0"/>
        <w:numPr>
          <w:ilvl w:val="0"/>
          <w:numId w:val="26"/>
        </w:numPr>
        <w:tabs>
          <w:tab w:leader="none" w:pos="2096" w:val="left"/>
        </w:tabs>
        <w:spacing w:after="0" w:before="0" w:line="100" w:lineRule="atLeast"/>
        <w:ind w:hanging="0" w:left="1048" w:right="0"/>
        <w:jc w:val="both"/>
      </w:pPr>
      <w:r>
        <w:rPr>
          <w:rFonts w:ascii="Gill Sans MT" w:hAnsi="Gill Sans MT"/>
          <w:sz w:val="20"/>
          <w:szCs w:val="20"/>
        </w:rPr>
        <w:t>target di riferimento: circa 30 discenti (gruppo d’aula), nei ruoli: Amministrativo, Tecnico, Professionale.</w:t>
      </w:r>
    </w:p>
    <w:p>
      <w:pPr>
        <w:pStyle w:val="style0"/>
        <w:numPr>
          <w:ilvl w:val="0"/>
          <w:numId w:val="26"/>
        </w:numPr>
        <w:tabs>
          <w:tab w:leader="none" w:pos="2096" w:val="left"/>
        </w:tabs>
        <w:spacing w:after="0" w:before="0" w:line="100" w:lineRule="atLeast"/>
        <w:ind w:hanging="0" w:left="1048" w:right="0"/>
        <w:jc w:val="both"/>
      </w:pPr>
      <w:r>
        <w:rPr>
          <w:rFonts w:ascii="Gill Sans MT" w:hAnsi="Gill Sans MT"/>
          <w:sz w:val="20"/>
          <w:szCs w:val="20"/>
        </w:rPr>
        <w:t>Il modulo prevede una giornata di 8 ore di aula formativa da svolgersi nei giorni di Martedì o Giovedì ore 8,30-17,30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  <w:t>SCHEMA PROGRAMMA - MODULO C</w:t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AREE TEMATICHE/TEMI DI RIFERIMENTO: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  <w:t>SESSIONE MATTINA</w:t>
      </w:r>
    </w:p>
    <w:p>
      <w:pPr>
        <w:pStyle w:val="style27"/>
        <w:numPr>
          <w:ilvl w:val="0"/>
          <w:numId w:val="2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08.30 ALLE ORE 11.00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</w:t>
      </w:r>
      <w:r>
        <w:rPr>
          <w:rFonts w:ascii="Gill Sans MT" w:hAnsi="Gill Sans MT"/>
          <w:b/>
          <w:sz w:val="20"/>
          <w:szCs w:val="20"/>
        </w:rPr>
        <w:t xml:space="preserve">: </w:t>
      </w:r>
      <w:r>
        <w:rPr>
          <w:rFonts w:ascii="Gill Sans MT" w:hAnsi="Gill Sans MT"/>
          <w:smallCaps/>
          <w:sz w:val="20"/>
          <w:szCs w:val="20"/>
        </w:rPr>
        <w:t>“</w:t>
      </w:r>
      <w:r>
        <w:rPr>
          <w:rFonts w:ascii="Gill Sans MT" w:hAnsi="Gill Sans MT"/>
          <w:b/>
          <w:smallCaps/>
          <w:sz w:val="20"/>
          <w:szCs w:val="20"/>
        </w:rPr>
        <w:t xml:space="preserve">Il quadro normativo di riferimento in materia di anticorruzione“  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Struttura generale e ambito applicativo della legge 6 novembre 2012, n. 190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principali provvedimenti attuativi della legge n. 190/2012</w:t>
      </w:r>
    </w:p>
    <w:p>
      <w:pPr>
        <w:pStyle w:val="style27"/>
        <w:numPr>
          <w:ilvl w:val="1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14 marzo 2013 n. 33: obblighi di pubblicazione, adempimenti in materia di trasparenza, l’accesso civico e il Piano Triennale per la Trasparenza e l’Integrità (P.T.T.I.).</w:t>
      </w:r>
    </w:p>
    <w:p>
      <w:pPr>
        <w:pStyle w:val="style27"/>
        <w:numPr>
          <w:ilvl w:val="1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Il D.Lgs. 8 aprile 2013 n. 39: inconferibilità ed incompatibilità di incarichi dirigenziali </w:t>
      </w:r>
    </w:p>
    <w:p>
      <w:pPr>
        <w:pStyle w:val="style27"/>
        <w:numPr>
          <w:ilvl w:val="1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D.P.R. 16 aprile 2013 n. 62: il codice di comportamento dei dipendenti pubblici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tutela del dipendente che effettua segnalazioni di illecito.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708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2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11.00 ALLE ORE 11.15 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</w:rPr>
        <w:t>PAUSA DIDATTICA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30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11.15 ALLE ORE 13.15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Piano Nazionale Anticorruzione (P.N.A.)”</w:t>
      </w:r>
      <w:r>
        <w:rPr>
          <w:rFonts w:ascii="Gill Sans MT" w:hAnsi="Gill Sans MT"/>
          <w:b/>
          <w:sz w:val="20"/>
          <w:szCs w:val="20"/>
        </w:rPr>
        <w:t xml:space="preserve"> 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definizione di "corruzione" e il "malfunzionamento della funzione"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Soggetti coinvolti nella prevenzione della corruzione a livello nazionale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L’adozione del Piano Nazionale Anticorruzione P.N.A. (delibera ANAC 11 settembre 2013, n. 72)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Gli obiettivi strategici del P.N.A. 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 vincoli del P.N.A. 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Gli indicatori e i target del P.N.A.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31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13.15 ALLE ORE 13.45  </w:t>
      </w:r>
    </w:p>
    <w:p>
      <w:pPr>
        <w:pStyle w:val="style27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i/>
          <w:sz w:val="20"/>
          <w:szCs w:val="20"/>
        </w:rPr>
        <w:t>PAUSA PRANZO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  <w:u w:val="single"/>
        </w:rPr>
        <w:t>SESSIONE POMERIGGIO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32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13.45 ALLE ORE 14.45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smallCaps/>
          <w:sz w:val="20"/>
          <w:szCs w:val="20"/>
        </w:rPr>
        <w:t>“</w:t>
      </w:r>
      <w:r>
        <w:rPr>
          <w:rFonts w:ascii="Gill Sans MT" w:hAnsi="Gill Sans MT"/>
          <w:b/>
          <w:smallCaps/>
          <w:sz w:val="20"/>
          <w:szCs w:val="20"/>
        </w:rPr>
        <w:t>Il Piano Triennale della prevenzione della corruzione (P.T.P.C) – Metodologie per la predisposizione del P.T.P.C“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Il Responsabile della Prevenzione della Corruzione 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Azioni e misure generali finalizzati alla prevenzione della corruzione 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contenuti tipici del P.T.P.C. (individuazione delle aree di rischio; misure facoltative e trasversali; collegamento con il ciclo delle performance; referenti; monitoraggio)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Le responsabilità in capo al RPC e ad ai Dirigenti/Responsabili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gestione del rischio (individuazione, valutazione e trattamento dei rischi)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33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14.45 ALLE ORE 15.45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b/>
          <w:smallCaps/>
          <w:sz w:val="20"/>
          <w:szCs w:val="20"/>
        </w:rPr>
        <w:t>“Il codice di comportamento dei dipendenti della P.A. (D.P.R. n. 62/2013)”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3 - Principi generali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Art. 6 - Comunicazione degli interessi finanziari e conflitti di interessi 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7 - Obbligo di astensione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Cristiano Ereddia; Avv. Alessio Ubaldi</w:t>
      </w:r>
    </w:p>
    <w:p>
      <w:pPr>
        <w:pStyle w:val="style0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34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15.45 ALLE ORE 17.30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sistema delle incompatibilità e la rotazione del personale”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n. 39/2013: inconferibilità ed incompatibilità di incarichi dirigenziali</w:t>
      </w:r>
    </w:p>
    <w:p>
      <w:pPr>
        <w:pStyle w:val="style27"/>
        <w:numPr>
          <w:ilvl w:val="0"/>
          <w:numId w:val="2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rotazione del personale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>L’INTERO PERCORSO FORMATIVO E’ STATO SVOLTO DALL’AVVOCATO ALESSIO UBALDI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  <w:u w:val="single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  <w:u w:val="single"/>
        </w:rPr>
        <w:t>PROGETTO FORMATIVO AZIENDALE RESIDENZIALE MODULO D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 xml:space="preserve">TITOLO DEL PROGETTO - FORMAZIONE  SUI TEMI: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mallCaps/>
          <w:sz w:val="20"/>
          <w:szCs w:val="20"/>
        </w:rPr>
        <w:t>“</w:t>
      </w:r>
      <w:r>
        <w:rPr>
          <w:rFonts w:ascii="Gill Sans MT" w:hAnsi="Gill Sans MT"/>
          <w:i/>
          <w:smallCaps/>
          <w:sz w:val="20"/>
          <w:szCs w:val="20"/>
        </w:rPr>
        <w:t>La disciplina in materia di anticorruzione - Modulo D – anticorruzione ex L. 190/2012; D.L.g.s. 33/2013, D.L.g.s. 39/2013, D.P.R. 62/2013; l’applicazione nel contesto Aziendale”.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</w:pPr>
      <w:r>
        <w:rPr>
          <w:rFonts w:ascii="Gill Sans MT" w:hAnsi="Gill Sans MT"/>
          <w:b/>
          <w:sz w:val="20"/>
          <w:szCs w:val="20"/>
        </w:rPr>
        <w:t>OBIETTIVI FORMATIVI GENERALI DEL PROGETTO FORMATIVO:</w:t>
      </w:r>
    </w:p>
    <w:p>
      <w:pPr>
        <w:pStyle w:val="style0"/>
      </w:pPr>
      <w:r>
        <w:rPr>
          <w:rFonts w:ascii="Gill Sans MT" w:hAnsi="Gill Sans MT"/>
          <w:sz w:val="20"/>
          <w:szCs w:val="20"/>
        </w:rPr>
        <w:t>1) fornire ai discenti il quadro normativo di riferimento in materia di “anticorruzione”;</w:t>
      </w:r>
    </w:p>
    <w:p>
      <w:pPr>
        <w:pStyle w:val="style0"/>
      </w:pPr>
      <w:r>
        <w:rPr>
          <w:rFonts w:ascii="Gill Sans MT" w:hAnsi="Gill Sans MT"/>
          <w:sz w:val="20"/>
          <w:szCs w:val="20"/>
        </w:rPr>
        <w:t>2) illustrare le dinamiche di formazione del Piano Triennale della Prevenzione della Corruzione;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3) sensibilizzare e orientare i partecipanti alle condotte che il funzionario pubblico deve assumere nell’esercizio delle proprie attività, in relazione a quanto stabilito dal Codice di Comportamento (D.P.R.62/2013);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4) presentare buone pratiche e riferimenti in materia di: “trasparenza” e “privacy”;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OBIETTIVI INTERMEDI:</w:t>
      </w:r>
      <w:r>
        <w:rPr>
          <w:rFonts w:ascii="Gill Sans MT" w:hAnsi="Gill Sans MT"/>
          <w:sz w:val="20"/>
          <w:szCs w:val="20"/>
        </w:rPr>
        <w:t xml:space="preserve"> Fornire riferimenti e constetualizzarli, fornire la scaletta del piano di attuazione, fornire modelli comportamentali di riferimento e buone pratiche.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piano della formazione obbligatoriamente prevede un percorso formativo per la prevenzione della corruzione definito nei contenuti dal responsabile Anticorruzione in sinergia con il responsabile della privacy e della trasparenza, dovrà essere indirizzato secondo un approccio che sia al contempo normativo-specialistico, pluridisciplinare e valoriale, in modo da accrescere le competenze per la messa in atto di buone pratiche e lo sviluppo della dimensione etica. Riguarderà le norme penali in materia di reati contro la pubblica amministrazione ed in particolare i contenuti della legge n.190/2012, gli aspetti etici e della legalità, dell’attività amministrativa nonché ogni tematica che si renda opportuna e utile per prevenire e contrastare la corruzione mediante comportamenti più possibile trasparenti, regolamentati e pratiche operative eticamente corretti. Di tale attività formativa i Responsabili delle articolazioni Aziendali danno riscontro al Responsabile della Prevenzione della Corruzione.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MODULO D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modulo generalista rivolto a tutti i dipendenti individuati dall’amministrazione, cat. D:</w:t>
      </w:r>
    </w:p>
    <w:p>
      <w:pPr>
        <w:pStyle w:val="style0"/>
        <w:numPr>
          <w:ilvl w:val="0"/>
          <w:numId w:val="35"/>
        </w:numPr>
        <w:tabs>
          <w:tab w:leader="none" w:pos="2096" w:val="left"/>
        </w:tabs>
        <w:spacing w:after="0" w:before="0" w:line="100" w:lineRule="atLeast"/>
        <w:ind w:hanging="0" w:left="1048" w:right="0"/>
        <w:jc w:val="both"/>
      </w:pPr>
      <w:r>
        <w:rPr>
          <w:rFonts w:ascii="Gill Sans MT" w:hAnsi="Gill Sans MT"/>
          <w:sz w:val="20"/>
          <w:szCs w:val="20"/>
        </w:rPr>
        <w:t>Target di riferimento: circa 100, nei ruoli Amministrativo, Tecnico, Professionale.</w:t>
      </w:r>
    </w:p>
    <w:p>
      <w:pPr>
        <w:pStyle w:val="style0"/>
        <w:numPr>
          <w:ilvl w:val="0"/>
          <w:numId w:val="35"/>
        </w:numPr>
        <w:tabs>
          <w:tab w:leader="none" w:pos="2096" w:val="left"/>
        </w:tabs>
        <w:spacing w:after="0" w:before="0" w:line="100" w:lineRule="atLeast"/>
        <w:ind w:hanging="0" w:left="1048" w:right="0"/>
        <w:jc w:val="both"/>
      </w:pPr>
      <w:r>
        <w:rPr>
          <w:rFonts w:ascii="Gill Sans MT" w:hAnsi="Gill Sans MT"/>
          <w:sz w:val="20"/>
          <w:szCs w:val="20"/>
        </w:rPr>
        <w:t>Il modulo prevede una giornata di 8 ore di aula formativa da svolgersi nei giorni di Martedì o Giovedì ore 8,30-17,30.</w:t>
      </w:r>
    </w:p>
    <w:p>
      <w:pPr>
        <w:pStyle w:val="style0"/>
        <w:numPr>
          <w:ilvl w:val="0"/>
          <w:numId w:val="35"/>
        </w:numPr>
        <w:tabs>
          <w:tab w:leader="none" w:pos="2096" w:val="left"/>
        </w:tabs>
        <w:spacing w:after="0" w:before="0" w:line="100" w:lineRule="atLeast"/>
        <w:ind w:hanging="0" w:left="1048" w:right="0"/>
        <w:jc w:val="both"/>
      </w:pPr>
      <w:r>
        <w:rPr>
          <w:rFonts w:ascii="Gill Sans MT" w:hAnsi="Gill Sans MT"/>
          <w:sz w:val="20"/>
          <w:szCs w:val="20"/>
        </w:rPr>
        <w:t xml:space="preserve">Per questo modulo formativo è necessario attivare 2 edizioni con gruppi d’aula di 50 discenti.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Gill Sans MT" w:hAnsi="Gill Sans MT"/>
          <w:b/>
          <w:sz w:val="20"/>
          <w:szCs w:val="20"/>
        </w:rPr>
        <w:t>SCHEMA PROGRAMMA - MODULO D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  <w:t>AREE TEMATICHE/TEMI DI RIFERIMENTO: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  <w:u w:val="single"/>
        </w:rPr>
        <w:t>SESSIONE MATTINA</w:t>
      </w:r>
    </w:p>
    <w:p>
      <w:pPr>
        <w:pStyle w:val="style27"/>
        <w:numPr>
          <w:ilvl w:val="0"/>
          <w:numId w:val="36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08.30 ALLE ORE 11.00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</w:t>
      </w:r>
      <w:r>
        <w:rPr>
          <w:rFonts w:ascii="Gill Sans MT" w:hAnsi="Gill Sans MT"/>
          <w:b/>
          <w:sz w:val="20"/>
          <w:szCs w:val="20"/>
        </w:rPr>
        <w:t xml:space="preserve">: </w:t>
      </w:r>
      <w:r>
        <w:rPr>
          <w:rFonts w:ascii="Gill Sans MT" w:hAnsi="Gill Sans MT"/>
          <w:smallCaps/>
          <w:sz w:val="20"/>
          <w:szCs w:val="20"/>
        </w:rPr>
        <w:t>“</w:t>
      </w:r>
      <w:r>
        <w:rPr>
          <w:rFonts w:ascii="Gill Sans MT" w:hAnsi="Gill Sans MT"/>
          <w:b/>
          <w:smallCaps/>
          <w:sz w:val="20"/>
          <w:szCs w:val="20"/>
        </w:rPr>
        <w:t xml:space="preserve">Il quadro normativo di riferimento in materia di anticorruzione“  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Struttura generale e ambito applicativo della legge 6 novembre 2012, n. 190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principali provvedimenti attuativi della legge n. 190/2012</w:t>
      </w:r>
    </w:p>
    <w:p>
      <w:pPr>
        <w:pStyle w:val="style27"/>
        <w:numPr>
          <w:ilvl w:val="1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14 marzo 2013 n. 33: obblighi di pubblicazione, adempimenti in materia di trasparenza, l’accesso civico e il Piano Triennale per la Trasparenza e l’Integrità (P.T.T.I.).</w:t>
      </w:r>
    </w:p>
    <w:p>
      <w:pPr>
        <w:pStyle w:val="style27"/>
        <w:numPr>
          <w:ilvl w:val="1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Il D.Lgs. 8 aprile 2013 n. 39: inconferibilità ed incompatibilità di incarichi dirigenziali </w:t>
      </w:r>
    </w:p>
    <w:p>
      <w:pPr>
        <w:pStyle w:val="style27"/>
        <w:numPr>
          <w:ilvl w:val="1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D.P.R. 16 aprile 2013 n. 62: il codice di comportamento dei dipendenti pubblici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tutela del dipendente che effettua segnalazioni di illecito.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708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38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11.00 ALLE ORE 11.15  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i/>
          <w:sz w:val="20"/>
          <w:szCs w:val="20"/>
        </w:rPr>
        <w:t>PAUSA DIDATTICA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39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11.15 ALLE ORE 13.15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Piano Nazionale Anticorruzione (P.N.A.)”</w:t>
      </w:r>
      <w:r>
        <w:rPr>
          <w:rFonts w:ascii="Gill Sans MT" w:hAnsi="Gill Sans MT"/>
          <w:b/>
          <w:sz w:val="20"/>
          <w:szCs w:val="20"/>
        </w:rPr>
        <w:t xml:space="preserve"> 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definizione di "corruzione" e il "malfunzionamento della funzione"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Soggetti coinvolti nella prevenzione della corruzione a livello nazionale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L’adozione del Piano Nazionale Anticorruzione P.N.A. (delibera ANAC 11 settembre 2013, n. 72)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Gli obiettivi strategici del P.N.A. 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 vincoli del P.N.A. 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Gli indicatori e i target del P.N.A.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40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DALLE ORE 13.15 ALLE ORE 13.45  </w:t>
      </w:r>
    </w:p>
    <w:p>
      <w:pPr>
        <w:pStyle w:val="style27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i/>
          <w:sz w:val="20"/>
          <w:szCs w:val="20"/>
        </w:rPr>
        <w:t>PAUSA PRANZO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  <w:u w:val="single"/>
        </w:rPr>
        <w:t>SESSIONE POMERIGGIO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27"/>
        <w:numPr>
          <w:ilvl w:val="0"/>
          <w:numId w:val="41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13.45 ALLE ORE 14.45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34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smallCaps/>
          <w:sz w:val="20"/>
          <w:szCs w:val="20"/>
        </w:rPr>
        <w:t>“</w:t>
      </w:r>
      <w:r>
        <w:rPr>
          <w:rFonts w:ascii="Gill Sans MT" w:hAnsi="Gill Sans MT"/>
          <w:b/>
          <w:smallCaps/>
          <w:sz w:val="20"/>
          <w:szCs w:val="20"/>
        </w:rPr>
        <w:t>Il Piano Triennale della prevenzione della corruzione (P.T.P.C) – Metodologie per la predisposizione del P.T.P.C“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Il Responsabile della Prevenzione della Corruzione 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Azioni e misure generali finalizzati alla prevenzione della corruzione 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 contenuti tipici del P.T.P.C. (individuazione delle aree di rischio; misure facoltative e trasversali; collegamento con il ciclo delle performance; referenti; monitoraggio)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Le responsabilità in capo al RPC e ad ai Dirigenti/Responsabili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gestione del rischio (individuazione, valutazione e trattamento dei rischi)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42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14.45 ALLE ORE 15.45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 xml:space="preserve">TITOLO DELLA SESSIONE: </w:t>
      </w:r>
      <w:r>
        <w:rPr>
          <w:rFonts w:ascii="Gill Sans MT" w:hAnsi="Gill Sans MT"/>
          <w:b/>
          <w:smallCaps/>
          <w:sz w:val="20"/>
          <w:szCs w:val="20"/>
        </w:rPr>
        <w:t>“Il codice di comportamento dei dipendenti della P.A. (D.P.R. n. 62/2013)”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3 - Principi generali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 xml:space="preserve">Art. 6 - Comunicazione degli interessi finanziari e conflitti di interessi 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Art. 7 - Obbligo di astensione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Cristiano Ereddia; Avv. Alessio Ubaldi</w:t>
      </w:r>
    </w:p>
    <w:p>
      <w:pPr>
        <w:pStyle w:val="style0"/>
        <w:spacing w:after="0" w:before="0" w:line="100" w:lineRule="atLeast"/>
        <w:ind w:hanging="0" w:left="78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27"/>
        <w:numPr>
          <w:ilvl w:val="0"/>
          <w:numId w:val="43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DALLE ORE 15.45 ALLE ORE 17.30</w:t>
      </w:r>
    </w:p>
    <w:p>
      <w:pPr>
        <w:pStyle w:val="style0"/>
        <w:spacing w:after="0" w:before="0" w:line="100" w:lineRule="atLeast"/>
        <w:ind w:firstLine="340" w:left="0" w:right="0"/>
        <w:jc w:val="both"/>
      </w:pPr>
      <w:r>
        <w:rPr>
          <w:rFonts w:ascii="Gill Sans MT" w:hAnsi="Gill Sans MT"/>
          <w:sz w:val="20"/>
          <w:szCs w:val="20"/>
        </w:rPr>
        <w:t>TITOLO DELLA SESSIONE: “</w:t>
      </w:r>
      <w:r>
        <w:rPr>
          <w:rFonts w:ascii="Gill Sans MT" w:hAnsi="Gill Sans MT"/>
          <w:b/>
          <w:smallCaps/>
          <w:sz w:val="20"/>
          <w:szCs w:val="20"/>
        </w:rPr>
        <w:t>Il sistema delle incompatibilità e la rotazione del personale”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Il D.lgs. n. 39/2013: inconferibilità ed incompatibilità di incarichi dirigenziali</w:t>
      </w:r>
    </w:p>
    <w:p>
      <w:pPr>
        <w:pStyle w:val="style27"/>
        <w:numPr>
          <w:ilvl w:val="0"/>
          <w:numId w:val="37"/>
        </w:numPr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  <w:t>La rotazione del personale</w:t>
      </w:r>
    </w:p>
    <w:p>
      <w:pPr>
        <w:pStyle w:val="style0"/>
        <w:spacing w:after="0" w:before="0" w:line="100" w:lineRule="atLeast"/>
        <w:jc w:val="both"/>
      </w:pPr>
      <w:r>
        <w:rPr>
          <w:rFonts w:ascii="Gill Sans MT" w:hAnsi="Gill Sans MT"/>
          <w:sz w:val="20"/>
          <w:szCs w:val="20"/>
        </w:rPr>
      </w:r>
    </w:p>
    <w:p>
      <w:pPr>
        <w:pStyle w:val="style0"/>
        <w:spacing w:after="0" w:before="0" w:line="100" w:lineRule="atLeast"/>
        <w:ind w:hanging="0" w:left="420" w:right="0"/>
        <w:jc w:val="both"/>
      </w:pPr>
      <w:r>
        <w:rPr>
          <w:rFonts w:ascii="Gill Sans MT" w:hAnsi="Gill Sans MT"/>
          <w:sz w:val="20"/>
          <w:szCs w:val="20"/>
        </w:rPr>
        <w:t xml:space="preserve">METODOLOGIA DIDATTICA: </w:t>
      </w:r>
      <w:r>
        <w:rPr>
          <w:rFonts w:ascii="Gill Sans MT" w:hAnsi="Gill Sans MT"/>
          <w:b/>
          <w:sz w:val="20"/>
          <w:szCs w:val="20"/>
        </w:rPr>
        <w:t>didattica frontale, lezione frontale standard con dibattito tra discenti ed esperto/i guidato da conduttore</w:t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 xml:space="preserve">DOCENTE </w:t>
      </w:r>
      <w:r>
        <w:rPr>
          <w:rFonts w:ascii="Gill Sans MT" w:hAnsi="Gill Sans MT"/>
          <w:sz w:val="20"/>
          <w:szCs w:val="20"/>
        </w:rPr>
        <w:t>Avv. Cristiano Ereddia</w:t>
      </w:r>
      <w:r>
        <w:rPr>
          <w:rFonts w:ascii="Gill Sans MT" w:hAnsi="Gill Sans MT"/>
          <w:b/>
          <w:sz w:val="20"/>
          <w:szCs w:val="20"/>
        </w:rPr>
        <w:t xml:space="preserve">     SOSTITUTO </w:t>
      </w:r>
      <w:r>
        <w:rPr>
          <w:rFonts w:ascii="Gill Sans MT" w:hAnsi="Gill Sans MT"/>
          <w:sz w:val="20"/>
          <w:szCs w:val="20"/>
        </w:rPr>
        <w:t>Avv. Gregorio Mattera; Avv. Alessio Ubaldi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  <w:ind w:firstLine="420" w:left="0" w:right="0"/>
        <w:jc w:val="both"/>
      </w:pPr>
      <w:r>
        <w:rPr>
          <w:rFonts w:ascii="Gill Sans MT" w:hAnsi="Gill Sans MT"/>
          <w:b/>
          <w:sz w:val="20"/>
          <w:szCs w:val="20"/>
        </w:rPr>
        <w:t>IL PERCORSO FORMATIVO E’ STATO SVOLTO DALL’AVVOCATO LETIZIA BRUNO</w:t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color w:val="000000"/>
          <w:sz w:val="16"/>
          <w:szCs w:val="16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004"/>
      </w:tblGrid>
      <w:tr>
        <w:trPr>
          <w:cantSplit w:val="false"/>
        </w:trPr>
        <w:tc>
          <w:tcPr>
            <w:tcW w:type="dxa" w:w="4004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szCs w:val="21"/>
              </w:rPr>
              <w:t>A.U.S.L. Viterbo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Attività formativa e di assistenza giuridica in materia di anticorruzione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mallCaps/>
                <w:color w:val="000000"/>
                <w:szCs w:val="21"/>
                <w:u w:val="single"/>
                <w:lang w:val="en-US"/>
              </w:rPr>
              <w:t>Pianificazione attività «Training on the job»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  <w:lang w:val="en-US"/>
              </w:rPr>
            </w:r>
          </w:p>
        </w:tc>
      </w:tr>
      <w:tr>
        <w:trPr>
          <w:trHeight w:hRule="atLeast" w:val="653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color w:val="000000"/>
                <w:szCs w:val="21"/>
                <w:lang w:val="en-US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Attività</w:t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Durata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</w:r>
          </w:p>
        </w:tc>
      </w:tr>
      <w:tr>
        <w:trPr>
          <w:trHeight w:hRule="atLeast" w:val="1035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Analisi e mappatura dei processi per area di rischio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Metodologia ( SI SONO AGGREGATI PIU SERVIZI OMOGENEI O AFFINI), operatori rappresentativi e attivatori di processi sono stati messi in aula, sottoposti  a formazione . Poi sono stati aggregati in gruppi di lavoro per la mappatura dei processi. Ai gruppi è stata fornita la mappatura dei processi predisposta dal responsabile anticorruzione. I gruppi sono stati supportati dal docente avvocato Ubaldi , dal dott. Pezzato e dal dott. Schiano.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data: 23 giugno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</w:tc>
      </w:tr>
      <w:tr>
        <w:trPr>
          <w:trHeight w:hRule="atLeast" w:val="1107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Analisi e mappatura dei processi per area di rischio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Metodologia ( SI SONO AGGREGATI PIU SERVIZI OMOGENEI O AFFINI), operatori rappresentativi e attivatori di processi sono stati messi in aula, sottoposti  a formazione . Poi sono stati aggregati in gruppi di lavoro per la mappatura dei processi. Ai gruppi è stata fornita la mappatura dei processi predisposta dal responsabile anticorruzione. I gruppi sono stati supportati dal docente avvocato Ubaldi , dal dott. Pezzato e dal dott. Schiano.</w:t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data: 24 giugno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</w:tc>
      </w:tr>
      <w:tr>
        <w:trPr>
          <w:trHeight w:hRule="atLeast" w:val="994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Analisi e mappatura dei processi per area di rischio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Metodologia ( SI SONO AGGREGATI PIU SERVIZI OMOGENEI O AFFINI), operatori rappresentativi e attivatori di processi sono stati messi in aula, sottoposti  a formazione . Poi sono stati aggregati in gruppi di lavoro per la mappatura dei processi. Ai gruppi è stata fornita la mappatura dei processi predisposta dal responsabile anticorruzione. I gruppi sono stati supportati dal docente avvocato Ubaldi , dal dott. Pezzato e dal dott. Schiano.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data: 30 giugno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</w:tc>
      </w:tr>
      <w:tr>
        <w:trPr>
          <w:trHeight w:hRule="atLeast" w:val="1047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Individuazione e valutazione dei rischi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Metodologia ( SI SONO AGGREGATI PIU SERVIZI OMOGENEI O AFFINI), operatori rappresentativi e attivatori di processi sono stati messi in aula, sottoposti  a formazione . Poi sono stati aggregati in gruppi di lavoro per la valutazione dei rischi. Ai gruppi è stata fornita la bozza della mappatura dei rischi predisposta dal responsabile anticorruzione. I gruppi sono stati supportati dal docente avvocato Ubaldi , dal dott. Pezzato e dal dott. Schiano.</w:t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22 settembre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</w:tc>
      </w:tr>
      <w:tr>
        <w:trPr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Individuazione e valutazione dei rischi.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Metodologia ( SI SONO AGGREGATI PIU SERVIZI OMOGENEI O AFFINI), operatori rappresentativi e attivatori di processi sono stati messi in aula, sottoposti  a formazione . Poi sono stati aggregati in gruppi di lavoro per la valutazione dei rischi. Ai gruppi è stata fornita la bozza della mappatura dei rischi predisposta dal responsabile anticorruzione. I gruppi sono stati supportati dal docente avvocato Ubaldi , dal dott. Pezzato e dal dott. Schiano.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24 settembre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</w:tc>
      </w:tr>
      <w:tr>
        <w:trPr>
          <w:trHeight w:hRule="atLeast" w:val="1106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6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Individuazione e valutazione dei rischi.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Metodologia ( SI SONO AGGREGATI PIU SERVIZI OMOGENEI O AFFINI), operatori rappresentativi e attivatori di processi sono stati messi in aula, sottoposti  a formazione . Poi sono stati aggregati in gruppi di lavoro per la valutazione dei rischi. Ai gruppi è stata fornita la bozza della mappatura dei rischi predisposta dal responsabile anticorruzione. I gruppi sono stati supportati dal docente avvocato Ubaldi , dal dott. Pezzato e dal dott. Schiano.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jc w:val="both"/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29 settembre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7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</w:tc>
        <w:tc>
          <w:tcPr>
            <w:tcW w:type="dxa" w:w="822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Affiancamento operativo del RPC (formazione dedicata). </w:t>
            </w:r>
          </w:p>
          <w:p>
            <w:pPr>
              <w:pStyle w:val="style27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Analisi del Piano Triennale per la prevenzione della corruzione e dei relativi atti attuativi. In particolare, disamina di: </w:t>
            </w:r>
          </w:p>
          <w:p>
            <w:pPr>
              <w:pStyle w:val="style27"/>
              <w:numPr>
                <w:ilvl w:val="0"/>
                <w:numId w:val="2"/>
              </w:numPr>
              <w:spacing w:after="0" w:before="0" w:line="100" w:lineRule="atLeast"/>
              <w:ind w:firstLine="828" w:left="720" w:right="0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procedure; </w:t>
            </w:r>
          </w:p>
          <w:p>
            <w:pPr>
              <w:pStyle w:val="style27"/>
              <w:numPr>
                <w:ilvl w:val="0"/>
                <w:numId w:val="2"/>
              </w:numPr>
              <w:spacing w:after="0" w:before="0" w:line="100" w:lineRule="atLeast"/>
              <w:ind w:firstLine="828" w:left="720" w:right="0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regolamenti interni;</w:t>
            </w:r>
          </w:p>
          <w:p>
            <w:pPr>
              <w:pStyle w:val="style27"/>
              <w:numPr>
                <w:ilvl w:val="0"/>
                <w:numId w:val="2"/>
              </w:numPr>
              <w:spacing w:after="0" w:before="0" w:line="100" w:lineRule="atLeast"/>
              <w:ind w:firstLine="828" w:left="720" w:right="0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codice di comportamento.</w:t>
            </w:r>
          </w:p>
          <w:p>
            <w:pPr>
              <w:pStyle w:val="style27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Analisi delle procedure deputate al monitoraggio sulla corretta applicazione delle misure di prevenzione della corruzione. </w:t>
            </w:r>
          </w:p>
          <w:p>
            <w:pPr>
              <w:pStyle w:val="style27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Analisi del Piano Triennale per la prevenzione della corruzione e dei relativi atti attuativi. In particolare: implementazione delle misure finalizzate alla mitigazione dei rischi corruttivi.</w:t>
            </w:r>
          </w:p>
        </w:tc>
        <w:tc>
          <w:tcPr>
            <w:tcW w:type="dxa" w:w="3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jc w:val="both"/>
            </w:pPr>
            <w:r>
              <w:rPr>
                <w:b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1°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Questa risorsa monte ore è stata utilizzata per supportare il dott. Pezzato nell’analisi dei lavori prodotti e la contestualizzazione degli stessi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 condotta da avvocato A. Ubaldi</w:t>
            </w:r>
          </w:p>
        </w:tc>
      </w:tr>
      <w:tr>
        <w:trPr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8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</w:tc>
        <w:tc>
          <w:tcPr>
            <w:tcW w:type="dxa" w:w="48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Whorkshop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Area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«Approvvigionamenti»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type="dxa" w:w="3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Questa risorsa ore formative è stata utilizzata per l’analisi del lavoro prodotto dagli operatori dei servizi e per portare casi esemplari da utilizzare per il miglioramento delle attività analizzate ai fini prevenzione anticorruzione.</w:t>
            </w:r>
          </w:p>
        </w:tc>
        <w:tc>
          <w:tcPr>
            <w:tcW w:type="dxa" w:w="70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6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</w:tc>
        <w:tc>
          <w:tcPr>
            <w:tcW w:type="dxa" w:w="48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Whorkshop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Area  personale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«Personale»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type="dxa" w:w="3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Questa risorsa ore formative è stata utilizzata per l’analisi del lavoro prodotto dagli operatori dei servizi e per portare casi esemplari da utilizzare per il miglioramento delle attività analizzate ai fini prevenzione anticorruzione.</w:t>
            </w:r>
          </w:p>
        </w:tc>
        <w:tc>
          <w:tcPr>
            <w:tcW w:type="dxa" w:w="70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(una) giornata da n.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8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</w:tc>
      </w:tr>
    </w:tbl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0"/>
        <w:jc w:val="both"/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339"/>
      </w:tblGrid>
      <w:tr>
        <w:trPr>
          <w:cantSplit w:val="false"/>
        </w:trPr>
        <w:tc>
          <w:tcPr>
            <w:tcW w:type="dxa" w:w="533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szCs w:val="21"/>
              </w:rPr>
              <w:t>A.U.S.L. Viterbo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mallCaps/>
                <w:color w:val="000000"/>
                <w:szCs w:val="21"/>
                <w:u w:val="single"/>
              </w:rPr>
              <w:t>Pianificazione attività Formativa in aula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r>
          </w:p>
        </w:tc>
      </w:tr>
      <w:tr>
        <w:trPr>
          <w:trHeight w:hRule="atLeast" w:val="653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type="dxa" w:w="82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Modulo formativo</w:t>
            </w:r>
          </w:p>
        </w:tc>
        <w:tc>
          <w:tcPr>
            <w:tcW w:type="dxa" w:w="7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Durata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</w:r>
          </w:p>
        </w:tc>
      </w:tr>
      <w:tr>
        <w:trPr>
          <w:trHeight w:hRule="atLeast" w:val="1035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type="dxa" w:w="82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Modulo A 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[Prima giornata] modulo formativoe.c.m. su cui si è relazionato</w:t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</w:tc>
        <w:tc>
          <w:tcPr>
            <w:tcW w:type="dxa" w:w="7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13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durata: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 Ubaldi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hRule="atLeast" w:val="1035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type="dxa" w:w="82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Modulo A 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[Seconda giornata]modulo formativo e.c.m. su cui si è relazionato</w:t>
            </w:r>
          </w:p>
        </w:tc>
        <w:tc>
          <w:tcPr>
            <w:tcW w:type="dxa" w:w="7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15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durata: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L. Bruno</w:t>
            </w:r>
          </w:p>
        </w:tc>
      </w:tr>
      <w:tr>
        <w:trPr>
          <w:trHeight w:hRule="atLeast" w:val="1107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type="dxa" w:w="82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Modulo B   modulo formativo e.c.m. su cui si è relazionato</w:t>
            </w:r>
          </w:p>
        </w:tc>
        <w:tc>
          <w:tcPr>
            <w:tcW w:type="dxa" w:w="7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20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durata: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L. Bruno</w:t>
            </w:r>
          </w:p>
        </w:tc>
      </w:tr>
      <w:tr>
        <w:trPr>
          <w:trHeight w:hRule="atLeast" w:val="994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type="dxa" w:w="82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Modulo C modulo formativo su cui si è relazionato</w:t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type="dxa" w:w="7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22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durata: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 (previsto )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Realizzata solo la parte della mattina, il pomeriggio supporto al responsabile anticorruzione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A.Ubaldi</w:t>
            </w:r>
          </w:p>
        </w:tc>
      </w:tr>
      <w:tr>
        <w:trPr>
          <w:trHeight w:hRule="atLeast" w:val="1047"/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type="dxa" w:w="82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Modulo D 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[Prima edizione] modulo su cui si è relazionato</w:t>
            </w:r>
          </w:p>
        </w:tc>
        <w:tc>
          <w:tcPr>
            <w:tcW w:type="dxa" w:w="7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27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durata: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 ( previsto )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la giornata formativa del 27 non si è tenuta. L’intero monte ore è stato dedicato dall’avvocato A. Ubaldi a supportare il responsabile anticorruzione alla stesura del piano triennale</w:t>
            </w:r>
          </w:p>
        </w:tc>
      </w:tr>
      <w:tr>
        <w:trPr>
          <w:cantSplit w:val="false"/>
        </w:trPr>
        <w:tc>
          <w:tcPr>
            <w:tcW w:type="dxa" w:w="7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DEDED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type="dxa" w:w="82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spacing w:after="0" w:before="0" w:line="100" w:lineRule="atLeast"/>
              <w:ind w:hanging="0" w:left="1026" w:right="0"/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Modulo D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[Seconda edizione]modulo su cui si è relazionato</w:t>
            </w:r>
          </w:p>
        </w:tc>
        <w:tc>
          <w:tcPr>
            <w:tcW w:type="dxa" w:w="7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data: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fill="FFFF00" w:val="clear"/>
              </w:rPr>
              <w:t>29 ottobre 2015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durata: 8 ore</w:t>
            </w:r>
          </w:p>
          <w:p>
            <w:pPr>
              <w:pStyle w:val="style27"/>
              <w:numPr>
                <w:ilvl w:val="0"/>
                <w:numId w:val="1"/>
              </w:numPr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orario: 8.15 – 13.30 / 14.30 – 17.30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 questa giornata si sono tenuti i percorsi formativi previsti il 27 ed il 29 un gruppo è stato formato la mattina ed un gruppo il pomeriggio.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Attività didattica condotta da avvocato L. Bruno</w:t>
            </w:r>
          </w:p>
          <w:p>
            <w:pPr>
              <w:pStyle w:val="style27"/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</w:tbl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line="276" w:lineRule="auto"/>
        <w:jc w:val="center"/>
      </w:pPr>
      <w:r>
        <w:rPr>
          <w:rFonts w:ascii="Gill Sans MT" w:hAnsi="Gill Sans MT"/>
          <w:b/>
          <w:color w:val="000000"/>
          <w:szCs w:val="20"/>
        </w:rPr>
        <w:t>CONCLUSIONI</w:t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  <w:t>Il programma previsto è stato rispettato anche conformemente al monte ore stabilito.</w:t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  <w:t>Si segnala, tuttavia, che per necessità emerse nel corso dei lavori si è scelto di ridurre leggermente l’attività d’aula destinando più tempo all’attività di supporto al Responsabile della prevenzione della corruzione per le indicazioni legate alla stesura ed all’aggiornamento del Piano Triennale.</w:t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  <w:t>L’intero percorso formativo iniziato il 23 giugno si è concluso, come previsto, il 29 ottobre.</w:t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  <w:t>Si giudica eccellente l’apporto dei Professionisti incaricati sul piano didattico, sull’attività di “</w:t>
      </w:r>
      <w:r>
        <w:rPr>
          <w:rFonts w:ascii="Gill Sans MT" w:hAnsi="Gill Sans MT"/>
          <w:i/>
          <w:color w:val="000000"/>
        </w:rPr>
        <w:t xml:space="preserve">training of the job </w:t>
      </w:r>
      <w:r>
        <w:rPr>
          <w:rFonts w:ascii="Gill Sans MT" w:hAnsi="Gill Sans MT"/>
          <w:color w:val="000000"/>
        </w:rPr>
        <w:t>”, nonché sul ruolo di supporto all’attività del Responsabile l’anticorruzione ma anche di tutti i discenti.</w:t>
      </w:r>
    </w:p>
    <w:p>
      <w:pPr>
        <w:pStyle w:val="style0"/>
        <w:spacing w:line="240" w:lineRule="exact"/>
        <w:ind w:hanging="0" w:left="0" w:right="22"/>
        <w:jc w:val="both"/>
      </w:pPr>
      <w:r>
        <w:rPr>
          <w:rFonts w:ascii="Gill Sans MT" w:hAnsi="Gill Sans MT"/>
        </w:rPr>
        <w:t>L’autoformazione, oltre a stimolare il senso d’appartenenza e di coinvolgimento aziendale, ha assunto carattere funzionale alle difficoltà di utilizzare le rotazioni di personale sulle “funzioni” e sui compiti operativi, in chiave preventiva all’evento corruzione.</w:t>
      </w:r>
    </w:p>
    <w:p>
      <w:pPr>
        <w:pStyle w:val="style0"/>
        <w:spacing w:line="240" w:lineRule="exact"/>
        <w:ind w:hanging="0" w:left="0" w:right="22"/>
        <w:jc w:val="both"/>
      </w:pPr>
      <w:r>
        <w:rPr>
          <w:rFonts w:ascii="Gill Sans MT" w:hAnsi="Gill Sans MT"/>
        </w:rPr>
        <w:t xml:space="preserve">L’attuazione del piano formativo, allegato alla presente relazione quale parte integrante e sostanziale, ha incluso anche materie ed argomenti relativi alla “Trasparenza” ed alla “Privacy” nonché al Codice di Comportamento dei dipendenti pubblici (D.P.R. 62/2013), dato il naturale collegamento delle competenze. </w:t>
      </w:r>
    </w:p>
    <w:p>
      <w:pPr>
        <w:pStyle w:val="style0"/>
        <w:spacing w:line="240" w:lineRule="exact"/>
        <w:ind w:hanging="0" w:left="0" w:right="22"/>
        <w:jc w:val="both"/>
      </w:pPr>
      <w:r>
        <w:rPr>
          <w:rFonts w:ascii="Gill Sans MT" w:hAnsi="Gill Sans MT"/>
        </w:rPr>
      </w:r>
    </w:p>
    <w:p>
      <w:pPr>
        <w:pStyle w:val="style0"/>
        <w:spacing w:line="240" w:lineRule="exact"/>
        <w:ind w:hanging="0" w:left="0" w:right="22"/>
        <w:jc w:val="both"/>
      </w:pPr>
      <w:r>
        <w:rPr>
          <w:rFonts w:ascii="Gill Sans MT" w:hAnsi="Gill Sans MT"/>
        </w:rPr>
      </w:r>
    </w:p>
    <w:p>
      <w:pPr>
        <w:pStyle w:val="style0"/>
        <w:spacing w:line="276" w:lineRule="auto"/>
        <w:jc w:val="center"/>
      </w:pPr>
      <w:r>
        <w:rPr>
          <w:rFonts w:ascii="Gill Sans MT" w:hAnsi="Gill Sans MT"/>
          <w:b/>
          <w:color w:val="000000"/>
        </w:rPr>
        <w:t>CRITICITA’ DEL PROCESSO FORMATIVO</w:t>
      </w:r>
    </w:p>
    <w:p>
      <w:pPr>
        <w:pStyle w:val="style0"/>
        <w:spacing w:after="0" w:before="0" w:line="276" w:lineRule="auto"/>
        <w:jc w:val="center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  <w:t>E’ opportuno segnalare, tuttavia, le seguenti criticità riscontrate nella formazione con particolare riferimento alla frequenza:</w:t>
      </w:r>
    </w:p>
    <w:p>
      <w:pPr>
        <w:pStyle w:val="style0"/>
        <w:numPr>
          <w:ilvl w:val="0"/>
          <w:numId w:val="44"/>
        </w:numPr>
        <w:suppressAutoHyphens w:val="true"/>
        <w:spacing w:after="0" w:before="0" w:line="276" w:lineRule="auto"/>
        <w:jc w:val="both"/>
      </w:pPr>
      <w:r>
        <w:rPr>
          <w:rFonts w:ascii="Gill Sans MT" w:hAnsi="Gill Sans MT"/>
          <w:color w:val="000000"/>
        </w:rPr>
        <w:t>carenza di partecipazione al percorso formativo del personale selezionato, soprattutto con riferimento alle figure dirigenziali invitate;</w:t>
      </w:r>
    </w:p>
    <w:p>
      <w:pPr>
        <w:pStyle w:val="style0"/>
        <w:numPr>
          <w:ilvl w:val="0"/>
          <w:numId w:val="44"/>
        </w:numPr>
        <w:suppressAutoHyphens w:val="true"/>
        <w:spacing w:after="0" w:before="0" w:line="276" w:lineRule="auto"/>
        <w:jc w:val="both"/>
      </w:pPr>
      <w:r>
        <w:rPr>
          <w:rFonts w:ascii="Gill Sans MT" w:hAnsi="Gill Sans MT"/>
          <w:color w:val="000000"/>
        </w:rPr>
        <w:t xml:space="preserve">la complessità e vastità della normativa analizzata, l’iniziale scarsa conoscenza della materia e gli impegni lavorativi hanno determinato discontinuità ad impegnarsi in percorsi strutturati con adempimenti e compiti da svolgere secondo tempi stabiliti; </w:t>
      </w:r>
    </w:p>
    <w:p>
      <w:pPr>
        <w:pStyle w:val="style0"/>
        <w:spacing w:line="276" w:lineRule="auto"/>
        <w:ind w:hanging="12" w:left="720" w:right="0"/>
        <w:jc w:val="both"/>
      </w:pPr>
      <w:r>
        <w:rPr>
          <w:rFonts w:ascii="Gill Sans MT" w:hAnsi="Gill Sans MT"/>
          <w:color w:val="000000"/>
        </w:rPr>
        <w:t>questa criticità ha interessato tutto il personale coinvolto nel percorso con ripercussioni di attività sul Responsabile della prevenzione della corruzione;</w:t>
      </w:r>
    </w:p>
    <w:p>
      <w:pPr>
        <w:pStyle w:val="style0"/>
        <w:numPr>
          <w:ilvl w:val="0"/>
          <w:numId w:val="44"/>
        </w:numPr>
        <w:suppressAutoHyphens w:val="true"/>
        <w:spacing w:after="0" w:before="0" w:line="276" w:lineRule="auto"/>
        <w:jc w:val="both"/>
      </w:pPr>
      <w:r>
        <w:rPr>
          <w:rFonts w:ascii="Gill Sans MT" w:hAnsi="Gill Sans MT"/>
          <w:color w:val="000000"/>
        </w:rPr>
        <w:t>con una certa frequenza, il personale partecipante è stato distolto dal percorso formativo perché chiamato fuori dall’aula per “ragioni di servizio”;</w:t>
      </w:r>
    </w:p>
    <w:p>
      <w:pPr>
        <w:pStyle w:val="style0"/>
        <w:numPr>
          <w:ilvl w:val="0"/>
          <w:numId w:val="44"/>
        </w:numPr>
        <w:suppressAutoHyphens w:val="true"/>
        <w:spacing w:after="0" w:before="0" w:line="276" w:lineRule="auto"/>
        <w:jc w:val="both"/>
      </w:pPr>
      <w:r>
        <w:rPr>
          <w:rFonts w:ascii="Gill Sans MT" w:hAnsi="Gill Sans MT"/>
          <w:color w:val="000000"/>
        </w:rPr>
        <w:t>scarso rispetto dei tempi soprattutto di inizio attività;</w:t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  <w:t>Tutti i materiali sono conservati presso il Servizio Formazione e sarà messo a disposizione di tutti gli operatori attraverso pubblicazione sul sito ufficiale aziendale.</w:t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  <w:t>Tutti i materiali prodotti dai docenti oltre ad essere conservati al servizio formazione, sono base permanente di formazione per tutto il personale ASL.</w:t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  <w:t>Le slides 183</w:t>
      </w:r>
      <w:bookmarkStart w:id="0" w:name="_GoBack"/>
      <w:bookmarkEnd w:id="0"/>
      <w:r>
        <w:rPr>
          <w:rFonts w:ascii="Times New Roman" w:hAnsi="Times New Roman"/>
          <w:b/>
          <w:color w:val="000000"/>
          <w:szCs w:val="20"/>
        </w:rPr>
        <w:t>, vertono su tutte le materie trattate nel percorso formativo e sono state presentate parzialmente durante l’attività d’aula dei 4° corsi residenziali denominati A , B , C , D , .</w:t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after="0" w:before="0" w:line="276" w:lineRule="auto"/>
        <w:jc w:val="both"/>
      </w:pPr>
      <w:r>
        <w:rPr>
          <w:rFonts w:ascii="Times New Roman" w:hAnsi="Times New Roman"/>
          <w:b/>
          <w:color w:val="000000"/>
          <w:szCs w:val="20"/>
        </w:rPr>
      </w:r>
    </w:p>
    <w:p>
      <w:pPr>
        <w:pStyle w:val="style0"/>
        <w:spacing w:line="276" w:lineRule="auto"/>
        <w:jc w:val="center"/>
      </w:pPr>
      <w:r>
        <w:rPr>
          <w:rFonts w:ascii="Gill Sans MT" w:hAnsi="Gill Sans MT"/>
          <w:b/>
          <w:color w:val="000000"/>
        </w:rPr>
        <w:t>PROPOSTE</w:t>
      </w:r>
    </w:p>
    <w:p>
      <w:pPr>
        <w:pStyle w:val="style0"/>
        <w:spacing w:line="276" w:lineRule="auto"/>
        <w:jc w:val="both"/>
      </w:pPr>
      <w:r>
        <w:rPr>
          <w:rFonts w:ascii="Gill Sans MT" w:hAnsi="Gill Sans MT"/>
          <w:color w:val="000000"/>
        </w:rPr>
        <w:t>Avendo raggiunto comunque degli ottimi risultati formativi, si valuta opportuno poter fornire un ulteriore supporto al Responsabile dell’anticorruzione per la stesura di una completa analisi e revisione dell’attuale stato della mappatura dei processi aziendali nonché delle azioni migliorative a tutela dei rischi individuati con contestuale verifica dell’ adeguatezza degli eventuali interventi modificativi e/o correttivi.</w:t>
      </w:r>
    </w:p>
    <w:p>
      <w:pPr>
        <w:pStyle w:val="style0"/>
        <w:spacing w:after="0" w:before="0" w:line="276" w:lineRule="auto"/>
        <w:jc w:val="both"/>
      </w:pPr>
      <w:r>
        <w:rPr/>
      </w:r>
    </w:p>
    <w:sectPr>
      <w:footerReference r:id="rId2" w:type="default"/>
      <w:type w:val="nextPage"/>
      <w:pgSz w:h="11906" w:orient="landscape" w:w="16838"/>
      <w:pgMar w:bottom="1134" w:footer="708" w:gutter="0" w:header="0" w:left="1134" w:right="1417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  <w:font w:name="Times New Roman">
    <w:charset w:val="80"/>
    <w:family w:val="roman"/>
    <w:pitch w:val="variable"/>
  </w:font>
  <w:font w:name="Gill Sans MT">
    <w:charset w:val="8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</w:pPr>
    <w:r>
      <w:rPr/>
      <w:fldChar w:fldCharType="begin"/>
    </w:r>
    <w:r>
      <w:instrText> PAGE </w:instrText>
    </w:r>
    <w:r>
      <w:fldChar w:fldCharType="separate"/>
    </w:r>
    <w:r>
      <w:t>22</w:t>
    </w:r>
    <w:r>
      <w:fldChar w:fldCharType="end"/>
    </w:r>
  </w:p>
  <w:p>
    <w:pPr>
      <w:pStyle w:val="style34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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-"/>
      <w:lvlJc w:val="left"/>
      <w:pPr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4"/>
      <w:numFmt w:val="bullet"/>
      <w:lvlText w:val="-"/>
      <w:lvlJc w:val="left"/>
      <w:pPr>
        <w:ind w:hanging="360" w:left="780"/>
      </w:pPr>
      <w:rPr>
        <w:rFonts w:ascii="Gill Sans MT" w:cs="Gill Sans MT" w:hAnsi="Gill Sans MT" w:hint="default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9">
    <w:lvl w:ilvl="0">
      <w:start w:val="4"/>
      <w:numFmt w:val="bullet"/>
      <w:lvlText w:val="-"/>
      <w:lvlJc w:val="left"/>
      <w:pPr>
        <w:ind w:hanging="360" w:left="780"/>
      </w:pPr>
      <w:rPr>
        <w:rFonts w:ascii="Gill Sans MT" w:cs="Gill Sans MT" w:hAnsi="Gill Sans MT" w:hint="default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cs="Wingdings" w:hAnsi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8">
    <w:lvl w:ilvl="0">
      <w:start w:val="4"/>
      <w:numFmt w:val="bullet"/>
      <w:lvlText w:val="-"/>
      <w:lvlJc w:val="left"/>
      <w:pPr>
        <w:ind w:hanging="360" w:left="780"/>
      </w:pPr>
      <w:rPr>
        <w:rFonts w:ascii="Gill Sans MT" w:cs="Gill Sans MT" w:hAnsi="Gill Sans MT" w:hint="default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cs="Wingdings" w:hAnsi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7">
    <w:lvl w:ilvl="0">
      <w:start w:val="4"/>
      <w:numFmt w:val="bullet"/>
      <w:lvlText w:val="-"/>
      <w:lvlJc w:val="left"/>
      <w:pPr>
        <w:ind w:hanging="360" w:left="780"/>
      </w:pPr>
      <w:rPr>
        <w:rFonts w:ascii="Gill Sans MT" w:cs="Gill Sans MT" w:hAnsi="Gill Sans MT" w:hint="default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cs="Wingdings" w:hAnsi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Testo nota a piè di pagina Carattere"/>
    <w:basedOn w:val="style15"/>
    <w:next w:val="style16"/>
    <w:rPr>
      <w:rFonts w:cs="Times New Roman"/>
      <w:sz w:val="20"/>
      <w:szCs w:val="20"/>
    </w:rPr>
  </w:style>
  <w:style w:styleId="style17" w:type="character">
    <w:name w:val="footnote reference"/>
    <w:basedOn w:val="style15"/>
    <w:next w:val="style17"/>
    <w:rPr>
      <w:rFonts w:cs="Times New Roman"/>
      <w:vertAlign w:val="superscript"/>
    </w:rPr>
  </w:style>
  <w:style w:styleId="style18" w:type="character">
    <w:name w:val="Intestazione Carattere"/>
    <w:basedOn w:val="style15"/>
    <w:next w:val="style18"/>
    <w:rPr>
      <w:rFonts w:cs="Times New Roman"/>
    </w:rPr>
  </w:style>
  <w:style w:styleId="style19" w:type="character">
    <w:name w:val="Piè di pagina Carattere"/>
    <w:basedOn w:val="style15"/>
    <w:next w:val="style19"/>
    <w:rPr>
      <w:rFonts w:cs="Times New Roman"/>
    </w:rPr>
  </w:style>
  <w:style w:styleId="style20" w:type="character">
    <w:name w:val="ListLabel 1"/>
    <w:next w:val="style20"/>
    <w:rPr>
      <w:color w:val="00000A"/>
      <w:sz w:val="22"/>
    </w:rPr>
  </w:style>
  <w:style w:styleId="style21" w:type="character">
    <w:name w:val="ListLabel 2"/>
    <w:next w:val="style21"/>
    <w:rPr>
      <w:rFonts w:eastAsia="Times New Roman"/>
    </w:rPr>
  </w:style>
  <w:style w:styleId="style22" w:type="paragraph">
    <w:name w:val="Intestazione"/>
    <w:basedOn w:val="style0"/>
    <w:next w:val="style23"/>
    <w:pPr>
      <w:keepNext/>
      <w:spacing w:after="120" w:before="240"/>
    </w:pPr>
    <w:rPr>
      <w:rFonts w:ascii="Arial" w:cs="Mangal" w:eastAsia="SimSun" w:hAnsi="Arial"/>
      <w:sz w:val="28"/>
      <w:szCs w:val="28"/>
    </w:rPr>
  </w:style>
  <w:style w:styleId="style23" w:type="paragraph">
    <w:name w:val="Corpo testo"/>
    <w:basedOn w:val="style0"/>
    <w:next w:val="style23"/>
    <w:pPr>
      <w:spacing w:after="120" w:before="0"/>
    </w:pPr>
    <w:rPr/>
  </w:style>
  <w:style w:styleId="style24" w:type="paragraph">
    <w:name w:val="Elenco"/>
    <w:basedOn w:val="style23"/>
    <w:next w:val="style24"/>
    <w:pPr/>
    <w:rPr>
      <w:rFonts w:cs="Mangal"/>
    </w:rPr>
  </w:style>
  <w:style w:styleId="style25" w:type="paragraph">
    <w:name w:val="Didascalia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Indice"/>
    <w:basedOn w:val="style0"/>
    <w:next w:val="style26"/>
    <w:pPr>
      <w:suppressLineNumbers/>
    </w:pPr>
    <w:rPr>
      <w:rFonts w:cs="Mangal"/>
    </w:rPr>
  </w:style>
  <w:style w:styleId="style27" w:type="paragraph">
    <w:name w:val="List Paragraph"/>
    <w:basedOn w:val="style0"/>
    <w:next w:val="style27"/>
    <w:pPr>
      <w:ind w:hanging="0" w:left="720" w:right="0"/>
    </w:pPr>
    <w:rPr/>
  </w:style>
  <w:style w:styleId="style28" w:type="paragraph">
    <w:name w:val="paracenter"/>
    <w:basedOn w:val="style0"/>
    <w:next w:val="style28"/>
    <w:pPr>
      <w:spacing w:after="0" w:before="0" w:line="100" w:lineRule="atLeast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styleId="style29" w:type="paragraph">
    <w:name w:val="parar1"/>
    <w:basedOn w:val="style0"/>
    <w:next w:val="style29"/>
    <w:pPr>
      <w:spacing w:after="0" w:before="0" w:line="100" w:lineRule="atLeast"/>
    </w:pPr>
    <w:rPr>
      <w:rFonts w:ascii="Times New Roman" w:eastAsia="Times New Roman" w:hAnsi="Times New Roman"/>
      <w:sz w:val="24"/>
      <w:szCs w:val="24"/>
      <w:lang w:eastAsia="it-IT"/>
    </w:rPr>
  </w:style>
  <w:style w:styleId="style30" w:type="paragraph">
    <w:name w:val="parar2"/>
    <w:basedOn w:val="style0"/>
    <w:next w:val="style30"/>
    <w:pPr>
      <w:spacing w:after="0" w:before="0" w:line="100" w:lineRule="atLeast"/>
    </w:pPr>
    <w:rPr>
      <w:rFonts w:ascii="Times New Roman" w:eastAsia="Times New Roman" w:hAnsi="Times New Roman"/>
      <w:sz w:val="24"/>
      <w:szCs w:val="24"/>
      <w:lang w:eastAsia="it-IT"/>
    </w:rPr>
  </w:style>
  <w:style w:styleId="style31" w:type="paragraph">
    <w:name w:val="Normal (Web)"/>
    <w:basedOn w:val="style0"/>
    <w:next w:val="style31"/>
    <w:pPr>
      <w:spacing w:after="0" w:before="0" w:line="100" w:lineRule="atLeast"/>
    </w:pPr>
    <w:rPr>
      <w:rFonts w:ascii="Times New Roman" w:eastAsia="Times New Roman" w:hAnsi="Times New Roman"/>
      <w:sz w:val="24"/>
      <w:szCs w:val="24"/>
      <w:lang w:eastAsia="it-IT"/>
    </w:rPr>
  </w:style>
  <w:style w:styleId="style32" w:type="paragraph">
    <w:name w:val="footnote text"/>
    <w:basedOn w:val="style0"/>
    <w:next w:val="style32"/>
    <w:pPr>
      <w:spacing w:after="0" w:before="0" w:line="100" w:lineRule="atLeast"/>
    </w:pPr>
    <w:rPr>
      <w:sz w:val="20"/>
      <w:szCs w:val="20"/>
    </w:rPr>
  </w:style>
  <w:style w:styleId="style33" w:type="paragraph">
    <w:name w:val="Riga d'intestazione"/>
    <w:basedOn w:val="style0"/>
    <w:next w:val="style33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34" w:type="paragraph">
    <w:name w:val="Piè di pagina"/>
    <w:basedOn w:val="style0"/>
    <w:next w:val="style34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2015-12-11T10:11:00.00Z</dcterms:created>
  <dc:creator>Ubaldi, Alessio</dc:creator>
  <cp:lastModifiedBy>PC2FORVIT</cp:lastModifiedBy>
  <dcterms:modified xsi:type="dcterms:W3CDTF">2016-02-02T10:07:00.00Z</dcterms:modified>
  <cp:revision>7</cp:revision>
  <dc:title>RELAZIONE  ATTIVITA’ FORMATIVA SULLA “DISCIPLINA DELL’ANTICORRUZIONE” SVOLTASI  IN AZIENDA (DELIBERAZIONE 539 del 14 maggio 2015)</dc:title>
</cp:coreProperties>
</file>